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C2" w:rsidRDefault="00096E47" w:rsidP="00053104">
      <w:pPr>
        <w:pStyle w:val="ListParagraph"/>
        <w:jc w:val="center"/>
        <w:rPr>
          <w:b/>
          <w:sz w:val="28"/>
          <w:szCs w:val="28"/>
        </w:rPr>
      </w:pPr>
      <w:bookmarkStart w:id="0" w:name="_GoBack"/>
      <w:bookmarkEnd w:id="0"/>
      <w:r>
        <w:rPr>
          <w:b/>
          <w:sz w:val="28"/>
          <w:szCs w:val="28"/>
        </w:rPr>
        <w:t>Surf Rd</w:t>
      </w:r>
      <w:r w:rsidR="008B5166">
        <w:rPr>
          <w:b/>
          <w:sz w:val="28"/>
          <w:szCs w:val="28"/>
        </w:rPr>
        <w:t>. NRCS Drainage Improvements</w:t>
      </w:r>
    </w:p>
    <w:p w:rsidR="00871DE0" w:rsidRPr="00053104" w:rsidRDefault="00871DE0" w:rsidP="00053104">
      <w:pPr>
        <w:pStyle w:val="ListParagraph"/>
        <w:jc w:val="center"/>
        <w:rPr>
          <w:b/>
          <w:sz w:val="28"/>
          <w:szCs w:val="28"/>
        </w:rPr>
      </w:pPr>
      <w:r>
        <w:rPr>
          <w:b/>
          <w:sz w:val="28"/>
          <w:szCs w:val="28"/>
        </w:rPr>
        <w:t xml:space="preserve">Questions &amp; Answers </w:t>
      </w:r>
      <w:r w:rsidR="003F7D81">
        <w:rPr>
          <w:b/>
          <w:sz w:val="28"/>
          <w:szCs w:val="28"/>
        </w:rPr>
        <w:t>– FINAL LIST</w:t>
      </w:r>
    </w:p>
    <w:p w:rsidR="00053104" w:rsidRPr="00053104" w:rsidRDefault="008B5166" w:rsidP="00053104">
      <w:pPr>
        <w:pStyle w:val="ListParagraph"/>
        <w:jc w:val="center"/>
        <w:rPr>
          <w:b/>
          <w:sz w:val="28"/>
          <w:szCs w:val="28"/>
        </w:rPr>
      </w:pPr>
      <w:r>
        <w:rPr>
          <w:b/>
          <w:sz w:val="28"/>
          <w:szCs w:val="28"/>
        </w:rPr>
        <w:t>ITB</w:t>
      </w:r>
      <w:r w:rsidR="00053104" w:rsidRPr="00053104">
        <w:rPr>
          <w:b/>
          <w:sz w:val="28"/>
          <w:szCs w:val="28"/>
        </w:rPr>
        <w:t xml:space="preserve"> #201</w:t>
      </w:r>
      <w:r>
        <w:rPr>
          <w:b/>
          <w:sz w:val="28"/>
          <w:szCs w:val="28"/>
        </w:rPr>
        <w:t>4-0</w:t>
      </w:r>
      <w:r w:rsidR="00096E47">
        <w:rPr>
          <w:b/>
          <w:sz w:val="28"/>
          <w:szCs w:val="28"/>
        </w:rPr>
        <w:t>3</w:t>
      </w:r>
    </w:p>
    <w:p w:rsidR="00053104" w:rsidRDefault="00053104" w:rsidP="00C856C2">
      <w:pPr>
        <w:pStyle w:val="ListParagraph"/>
      </w:pPr>
    </w:p>
    <w:p w:rsidR="00F5009D" w:rsidRDefault="00423D1A" w:rsidP="008B5166">
      <w:pPr>
        <w:ind w:left="720" w:hanging="720"/>
        <w:rPr>
          <w:sz w:val="28"/>
          <w:szCs w:val="28"/>
        </w:rPr>
      </w:pPr>
      <w:r w:rsidRPr="008B5166">
        <w:rPr>
          <w:sz w:val="28"/>
          <w:szCs w:val="28"/>
        </w:rPr>
        <w:t>Q.</w:t>
      </w:r>
      <w:r w:rsidRPr="008B5166">
        <w:rPr>
          <w:sz w:val="28"/>
          <w:szCs w:val="28"/>
        </w:rPr>
        <w:tab/>
      </w:r>
      <w:r w:rsidR="008B5166" w:rsidRPr="008B5166">
        <w:rPr>
          <w:sz w:val="28"/>
          <w:szCs w:val="28"/>
        </w:rPr>
        <w:t>What is the budget amount for this project?</w:t>
      </w:r>
      <w:r w:rsidR="00F5009D" w:rsidRPr="008B5166">
        <w:rPr>
          <w:sz w:val="28"/>
          <w:szCs w:val="28"/>
        </w:rPr>
        <w:t xml:space="preserve"> </w:t>
      </w:r>
    </w:p>
    <w:p w:rsidR="00826EC6" w:rsidRPr="008B5166" w:rsidRDefault="00826EC6" w:rsidP="00826EC6">
      <w:pPr>
        <w:ind w:left="720"/>
        <w:rPr>
          <w:sz w:val="28"/>
          <w:szCs w:val="28"/>
        </w:rPr>
      </w:pPr>
      <w:r w:rsidRPr="00826EC6">
        <w:rPr>
          <w:b/>
          <w:i/>
          <w:sz w:val="28"/>
          <w:szCs w:val="28"/>
        </w:rPr>
        <w:t xml:space="preserve">A. </w:t>
      </w:r>
      <w:r w:rsidRPr="00826EC6">
        <w:rPr>
          <w:b/>
          <w:i/>
          <w:sz w:val="28"/>
          <w:szCs w:val="28"/>
        </w:rPr>
        <w:tab/>
      </w:r>
      <w:r w:rsidR="00096E47">
        <w:rPr>
          <w:b/>
          <w:i/>
          <w:sz w:val="28"/>
          <w:szCs w:val="28"/>
        </w:rPr>
        <w:t>$2</w:t>
      </w:r>
      <w:r>
        <w:rPr>
          <w:b/>
          <w:i/>
          <w:sz w:val="28"/>
          <w:szCs w:val="28"/>
        </w:rPr>
        <w:t>00,000.</w:t>
      </w:r>
    </w:p>
    <w:p w:rsidR="00096E47" w:rsidRDefault="00096E47" w:rsidP="00096E47">
      <w:pPr>
        <w:ind w:left="720" w:hanging="720"/>
        <w:rPr>
          <w:sz w:val="28"/>
          <w:szCs w:val="28"/>
        </w:rPr>
      </w:pPr>
      <w:r>
        <w:rPr>
          <w:sz w:val="28"/>
          <w:szCs w:val="28"/>
        </w:rPr>
        <w:t xml:space="preserve">Q. </w:t>
      </w:r>
      <w:r>
        <w:rPr>
          <w:sz w:val="28"/>
          <w:szCs w:val="28"/>
        </w:rPr>
        <w:tab/>
        <w:t>Table of Contents page indicates that a soils report is attached to the bid documents but I cannot locate one. Can you please send the report?</w:t>
      </w:r>
    </w:p>
    <w:p w:rsidR="00096E47" w:rsidRPr="00096E47" w:rsidRDefault="00096E47" w:rsidP="004D07A5">
      <w:pPr>
        <w:ind w:left="720"/>
        <w:rPr>
          <w:b/>
          <w:i/>
          <w:sz w:val="28"/>
          <w:szCs w:val="28"/>
        </w:rPr>
      </w:pPr>
      <w:r>
        <w:rPr>
          <w:b/>
          <w:i/>
          <w:sz w:val="28"/>
          <w:szCs w:val="28"/>
        </w:rPr>
        <w:t xml:space="preserve">A. </w:t>
      </w:r>
      <w:r w:rsidR="004D07A5">
        <w:rPr>
          <w:b/>
          <w:i/>
          <w:sz w:val="28"/>
          <w:szCs w:val="28"/>
        </w:rPr>
        <w:tab/>
        <w:t xml:space="preserve">The Geotechnical Report will be included in </w:t>
      </w:r>
      <w:r w:rsidR="006D60E3">
        <w:rPr>
          <w:b/>
          <w:i/>
          <w:sz w:val="28"/>
          <w:szCs w:val="28"/>
        </w:rPr>
        <w:t xml:space="preserve">a </w:t>
      </w:r>
      <w:r w:rsidR="004D07A5">
        <w:rPr>
          <w:b/>
          <w:i/>
          <w:sz w:val="28"/>
          <w:szCs w:val="28"/>
        </w:rPr>
        <w:t xml:space="preserve">forthcoming </w:t>
      </w:r>
      <w:r w:rsidR="004D07A5">
        <w:rPr>
          <w:b/>
          <w:i/>
          <w:sz w:val="28"/>
          <w:szCs w:val="28"/>
        </w:rPr>
        <w:tab/>
        <w:t>addendum.</w:t>
      </w:r>
    </w:p>
    <w:p w:rsidR="00096E47" w:rsidRDefault="00096E47" w:rsidP="00096E47">
      <w:pPr>
        <w:ind w:left="720" w:hanging="720"/>
        <w:rPr>
          <w:sz w:val="28"/>
          <w:szCs w:val="28"/>
        </w:rPr>
      </w:pPr>
      <w:r>
        <w:rPr>
          <w:sz w:val="28"/>
          <w:szCs w:val="28"/>
        </w:rPr>
        <w:t>Q.</w:t>
      </w:r>
      <w:r>
        <w:rPr>
          <w:sz w:val="28"/>
          <w:szCs w:val="28"/>
        </w:rPr>
        <w:tab/>
        <w:t xml:space="preserve"> Plan Pg. S7 – Sheet Pile Coating Plan:  This plan sheet indicates coating but does not indicate the product required. I cannot find the specification for the coating in the bid documents.  Can you supply the specification for the coating?</w:t>
      </w:r>
    </w:p>
    <w:p w:rsidR="00096E47" w:rsidRDefault="00096E47" w:rsidP="006E088F">
      <w:pPr>
        <w:ind w:left="1440" w:hanging="720"/>
        <w:rPr>
          <w:b/>
          <w:i/>
          <w:sz w:val="28"/>
          <w:szCs w:val="28"/>
        </w:rPr>
      </w:pPr>
      <w:r>
        <w:rPr>
          <w:b/>
          <w:i/>
          <w:sz w:val="28"/>
          <w:szCs w:val="28"/>
        </w:rPr>
        <w:t>A.</w:t>
      </w:r>
      <w:r w:rsidR="004D07A5">
        <w:rPr>
          <w:b/>
          <w:i/>
          <w:sz w:val="28"/>
          <w:szCs w:val="28"/>
        </w:rPr>
        <w:tab/>
      </w:r>
      <w:r w:rsidR="006D60E3">
        <w:rPr>
          <w:b/>
          <w:i/>
          <w:sz w:val="28"/>
          <w:szCs w:val="28"/>
        </w:rPr>
        <w:t>The coating is required to be 12-14 mil of epoxy coal tar or poly-urea as manufacutured by Krylon or Rust-o-leum. Touch up or field applied coating is required to be 2-10 mil coats of the specified coating.</w:t>
      </w:r>
    </w:p>
    <w:p w:rsidR="00CC2940" w:rsidRDefault="00CC2940" w:rsidP="00CC2940">
      <w:pPr>
        <w:pStyle w:val="ListParagraph"/>
        <w:numPr>
          <w:ilvl w:val="0"/>
          <w:numId w:val="6"/>
        </w:numPr>
        <w:spacing w:after="0" w:line="240" w:lineRule="auto"/>
        <w:ind w:hanging="720"/>
        <w:rPr>
          <w:rFonts w:eastAsia="Times New Roman" w:cs="Arial"/>
          <w:sz w:val="28"/>
          <w:szCs w:val="28"/>
        </w:rPr>
      </w:pPr>
      <w:r w:rsidRPr="00CC2940">
        <w:rPr>
          <w:rFonts w:eastAsia="Times New Roman" w:cs="Arial"/>
          <w:sz w:val="28"/>
          <w:szCs w:val="28"/>
        </w:rPr>
        <w:t xml:space="preserve">Guardrail – please advise of the offset from </w:t>
      </w:r>
      <w:r w:rsidR="006D60E3">
        <w:rPr>
          <w:rFonts w:eastAsia="Times New Roman" w:cs="Arial"/>
          <w:sz w:val="28"/>
          <w:szCs w:val="28"/>
        </w:rPr>
        <w:t xml:space="preserve">centerline between the section </w:t>
      </w:r>
      <w:r w:rsidRPr="00CC2940">
        <w:rPr>
          <w:rFonts w:eastAsia="Times New Roman" w:cs="Arial"/>
          <w:sz w:val="28"/>
          <w:szCs w:val="28"/>
        </w:rPr>
        <w:t xml:space="preserve">on the concrete and that abutting the </w:t>
      </w:r>
      <w:r w:rsidR="008B6C52" w:rsidRPr="00CC2940">
        <w:rPr>
          <w:rFonts w:eastAsia="Times New Roman" w:cs="Arial"/>
          <w:sz w:val="28"/>
          <w:szCs w:val="28"/>
        </w:rPr>
        <w:t>sheet pile</w:t>
      </w:r>
      <w:r w:rsidRPr="00CC2940">
        <w:rPr>
          <w:rFonts w:eastAsia="Times New Roman" w:cs="Arial"/>
          <w:sz w:val="28"/>
          <w:szCs w:val="28"/>
        </w:rPr>
        <w:t xml:space="preserve"> wall.</w:t>
      </w:r>
    </w:p>
    <w:p w:rsidR="004D07A5" w:rsidRDefault="004D07A5" w:rsidP="004D07A5">
      <w:pPr>
        <w:pStyle w:val="ListParagraph"/>
        <w:spacing w:after="0" w:line="240" w:lineRule="auto"/>
        <w:rPr>
          <w:rFonts w:eastAsia="Times New Roman" w:cs="Arial"/>
          <w:sz w:val="28"/>
          <w:szCs w:val="28"/>
        </w:rPr>
      </w:pPr>
    </w:p>
    <w:p w:rsidR="001855C6" w:rsidRPr="001855C6" w:rsidRDefault="006E088F" w:rsidP="004D07A5">
      <w:pPr>
        <w:pStyle w:val="ListParagraph"/>
        <w:numPr>
          <w:ilvl w:val="0"/>
          <w:numId w:val="17"/>
        </w:numPr>
        <w:spacing w:after="0" w:line="240" w:lineRule="auto"/>
        <w:rPr>
          <w:rFonts w:eastAsia="Times New Roman" w:cs="Arial"/>
          <w:sz w:val="28"/>
          <w:szCs w:val="28"/>
        </w:rPr>
      </w:pPr>
      <w:r>
        <w:rPr>
          <w:b/>
          <w:i/>
          <w:sz w:val="28"/>
          <w:szCs w:val="28"/>
        </w:rPr>
        <w:t>Guardrail shall be placed in accordance with FDOT specifications as shown, a minimum of 10’ from the edge of travel lane.</w:t>
      </w:r>
      <w:r w:rsidR="001855C6">
        <w:rPr>
          <w:b/>
          <w:i/>
          <w:sz w:val="28"/>
          <w:szCs w:val="28"/>
        </w:rPr>
        <w:br/>
      </w:r>
    </w:p>
    <w:p w:rsidR="00CC2940" w:rsidRDefault="00CC2940" w:rsidP="001855C6">
      <w:pPr>
        <w:pStyle w:val="ListParagraph"/>
        <w:numPr>
          <w:ilvl w:val="0"/>
          <w:numId w:val="7"/>
        </w:numPr>
        <w:spacing w:after="0" w:line="240" w:lineRule="auto"/>
        <w:ind w:hanging="720"/>
        <w:rPr>
          <w:rFonts w:eastAsia="Times New Roman" w:cs="Arial"/>
          <w:sz w:val="28"/>
          <w:szCs w:val="28"/>
        </w:rPr>
      </w:pPr>
      <w:r w:rsidRPr="001855C6">
        <w:rPr>
          <w:rFonts w:eastAsia="Times New Roman" w:cs="Arial"/>
          <w:sz w:val="28"/>
          <w:szCs w:val="28"/>
        </w:rPr>
        <w:t xml:space="preserve"> What are the min and max flows in CFS/GPM of the creek.</w:t>
      </w:r>
    </w:p>
    <w:p w:rsidR="004D07A5" w:rsidRPr="001855C6" w:rsidRDefault="004D07A5" w:rsidP="004D07A5">
      <w:pPr>
        <w:pStyle w:val="ListParagraph"/>
        <w:spacing w:after="0" w:line="240" w:lineRule="auto"/>
        <w:rPr>
          <w:rFonts w:eastAsia="Times New Roman" w:cs="Arial"/>
          <w:sz w:val="28"/>
          <w:szCs w:val="28"/>
        </w:rPr>
      </w:pPr>
    </w:p>
    <w:p w:rsidR="001855C6" w:rsidRPr="004D07A5" w:rsidRDefault="004D07A5" w:rsidP="004D07A5">
      <w:pPr>
        <w:pStyle w:val="ListParagraph"/>
        <w:numPr>
          <w:ilvl w:val="0"/>
          <w:numId w:val="18"/>
        </w:numPr>
        <w:spacing w:after="0" w:line="240" w:lineRule="auto"/>
        <w:ind w:left="1440" w:hanging="720"/>
        <w:rPr>
          <w:rFonts w:eastAsia="Times New Roman" w:cs="Arial"/>
          <w:sz w:val="28"/>
          <w:szCs w:val="28"/>
        </w:rPr>
      </w:pPr>
      <w:r w:rsidRPr="004D07A5">
        <w:rPr>
          <w:b/>
          <w:i/>
          <w:sz w:val="28"/>
          <w:szCs w:val="28"/>
        </w:rPr>
        <w:lastRenderedPageBreak/>
        <w:t xml:space="preserve">Flow rates are not available.  </w:t>
      </w:r>
      <w:r w:rsidR="006D60E3">
        <w:rPr>
          <w:b/>
          <w:i/>
          <w:sz w:val="28"/>
          <w:szCs w:val="28"/>
        </w:rPr>
        <w:t>The minimum and maximum elevations vary seasonally from -2 to 7.5.</w:t>
      </w:r>
      <w:r w:rsidR="001855C6" w:rsidRPr="004D07A5">
        <w:rPr>
          <w:b/>
          <w:i/>
          <w:sz w:val="28"/>
          <w:szCs w:val="28"/>
        </w:rPr>
        <w:br/>
      </w:r>
    </w:p>
    <w:p w:rsidR="00CC2940" w:rsidRPr="001855C6" w:rsidRDefault="00CC2940" w:rsidP="001855C6">
      <w:pPr>
        <w:pStyle w:val="ListParagraph"/>
        <w:numPr>
          <w:ilvl w:val="0"/>
          <w:numId w:val="8"/>
        </w:numPr>
        <w:spacing w:after="0" w:line="240" w:lineRule="auto"/>
        <w:ind w:hanging="720"/>
        <w:rPr>
          <w:rFonts w:eastAsia="Times New Roman" w:cs="Arial"/>
          <w:sz w:val="28"/>
          <w:szCs w:val="28"/>
        </w:rPr>
      </w:pPr>
      <w:r w:rsidRPr="001855C6">
        <w:rPr>
          <w:rFonts w:eastAsia="Times New Roman" w:cs="Arial"/>
          <w:sz w:val="28"/>
          <w:szCs w:val="28"/>
        </w:rPr>
        <w:t>Sheet S2 - shows CZ 72 sheeting while sheets S-4 and S-5 show CZ67.  Which is correct?</w:t>
      </w:r>
    </w:p>
    <w:p w:rsidR="006D60E3" w:rsidRDefault="006D60E3" w:rsidP="006D60E3">
      <w:pPr>
        <w:pStyle w:val="ListParagraph"/>
        <w:spacing w:after="0" w:line="240" w:lineRule="auto"/>
        <w:ind w:left="1080"/>
        <w:rPr>
          <w:rFonts w:eastAsia="Times New Roman" w:cs="Arial"/>
          <w:b/>
          <w:i/>
          <w:sz w:val="28"/>
          <w:szCs w:val="28"/>
        </w:rPr>
      </w:pPr>
    </w:p>
    <w:p w:rsidR="001855C6" w:rsidRPr="006D60E3" w:rsidRDefault="006D60E3" w:rsidP="00621399">
      <w:pPr>
        <w:pStyle w:val="ListParagraph"/>
        <w:numPr>
          <w:ilvl w:val="0"/>
          <w:numId w:val="19"/>
        </w:numPr>
        <w:spacing w:after="0" w:line="240" w:lineRule="auto"/>
        <w:rPr>
          <w:rFonts w:eastAsia="Times New Roman" w:cs="Arial"/>
          <w:b/>
          <w:i/>
          <w:sz w:val="28"/>
          <w:szCs w:val="28"/>
        </w:rPr>
      </w:pPr>
      <w:r w:rsidRPr="006D60E3">
        <w:rPr>
          <w:rFonts w:eastAsia="Times New Roman" w:cs="Arial"/>
          <w:b/>
          <w:i/>
          <w:sz w:val="28"/>
          <w:szCs w:val="28"/>
        </w:rPr>
        <w:t>CZ 67 is the required sheet pile. Please see the revised plans.</w:t>
      </w:r>
    </w:p>
    <w:p w:rsidR="00BC06FA" w:rsidRDefault="001855C6" w:rsidP="001855C6">
      <w:pPr>
        <w:ind w:left="720" w:hanging="720"/>
        <w:rPr>
          <w:rFonts w:eastAsia="Times New Roman" w:cs="Arial"/>
          <w:sz w:val="28"/>
          <w:szCs w:val="28"/>
        </w:rPr>
      </w:pPr>
      <w:r>
        <w:rPr>
          <w:rFonts w:eastAsia="Times New Roman" w:cs="Arial"/>
          <w:sz w:val="28"/>
          <w:szCs w:val="28"/>
        </w:rPr>
        <w:t xml:space="preserve"> </w:t>
      </w:r>
      <w:r>
        <w:rPr>
          <w:rFonts w:eastAsia="Times New Roman" w:cs="Arial"/>
          <w:sz w:val="28"/>
          <w:szCs w:val="28"/>
        </w:rPr>
        <w:tab/>
      </w:r>
    </w:p>
    <w:p w:rsidR="00CC2940" w:rsidRDefault="00BC06FA" w:rsidP="00BC06FA">
      <w:pPr>
        <w:ind w:left="720" w:hanging="720"/>
        <w:rPr>
          <w:rFonts w:eastAsia="Times New Roman" w:cs="Arial"/>
          <w:sz w:val="28"/>
          <w:szCs w:val="28"/>
        </w:rPr>
      </w:pPr>
      <w:r>
        <w:rPr>
          <w:rFonts w:eastAsia="Times New Roman" w:cs="Arial"/>
          <w:sz w:val="28"/>
          <w:szCs w:val="28"/>
        </w:rPr>
        <w:t xml:space="preserve">Q. </w:t>
      </w:r>
      <w:r>
        <w:rPr>
          <w:rFonts w:eastAsia="Times New Roman" w:cs="Arial"/>
          <w:sz w:val="28"/>
          <w:szCs w:val="28"/>
        </w:rPr>
        <w:tab/>
      </w:r>
      <w:r w:rsidR="00CC2940" w:rsidRPr="00CC2940">
        <w:rPr>
          <w:rFonts w:eastAsia="Times New Roman" w:cs="Arial"/>
          <w:sz w:val="28"/>
          <w:szCs w:val="28"/>
        </w:rPr>
        <w:t xml:space="preserve">Sheet S-4 – The tie to the whaler along the 12’-7” section of sheet next to the existing box culvert.  </w:t>
      </w:r>
      <w:r w:rsidRPr="00CC2940">
        <w:rPr>
          <w:rFonts w:eastAsia="Times New Roman" w:cs="Arial"/>
          <w:sz w:val="28"/>
          <w:szCs w:val="28"/>
        </w:rPr>
        <w:t>Shouldn’t</w:t>
      </w:r>
      <w:r w:rsidR="00CC2940" w:rsidRPr="00CC2940">
        <w:rPr>
          <w:rFonts w:eastAsia="Times New Roman" w:cs="Arial"/>
          <w:sz w:val="28"/>
          <w:szCs w:val="28"/>
        </w:rPr>
        <w:t xml:space="preserve"> this be continuous to keep the sheets straight?</w:t>
      </w:r>
    </w:p>
    <w:p w:rsidR="001855C6" w:rsidRPr="00CC2940" w:rsidRDefault="001855C6" w:rsidP="00621399">
      <w:pPr>
        <w:ind w:left="1440" w:hanging="720"/>
        <w:rPr>
          <w:rFonts w:eastAsia="Times New Roman" w:cs="Arial"/>
          <w:sz w:val="28"/>
          <w:szCs w:val="28"/>
        </w:rPr>
      </w:pPr>
      <w:r>
        <w:rPr>
          <w:b/>
          <w:i/>
          <w:sz w:val="28"/>
          <w:szCs w:val="28"/>
        </w:rPr>
        <w:t>A.</w:t>
      </w:r>
      <w:r w:rsidR="006D60E3">
        <w:rPr>
          <w:b/>
          <w:i/>
          <w:sz w:val="28"/>
          <w:szCs w:val="28"/>
        </w:rPr>
        <w:tab/>
        <w:t>The 12’-7</w:t>
      </w:r>
      <w:r w:rsidR="00621399">
        <w:rPr>
          <w:b/>
          <w:i/>
          <w:sz w:val="28"/>
          <w:szCs w:val="28"/>
        </w:rPr>
        <w:t>” section</w:t>
      </w:r>
      <w:r w:rsidR="006D60E3">
        <w:rPr>
          <w:b/>
          <w:i/>
          <w:sz w:val="28"/>
          <w:szCs w:val="28"/>
        </w:rPr>
        <w:t xml:space="preserve"> in question</w:t>
      </w:r>
      <w:r w:rsidR="00621399">
        <w:rPr>
          <w:b/>
          <w:i/>
          <w:sz w:val="28"/>
          <w:szCs w:val="28"/>
        </w:rPr>
        <w:t xml:space="preserve"> is supported at the top by the pre-cast concrete deck and does not require a waler</w:t>
      </w:r>
      <w:r w:rsidR="006D60E3">
        <w:rPr>
          <w:b/>
          <w:i/>
          <w:sz w:val="28"/>
          <w:szCs w:val="28"/>
        </w:rPr>
        <w:t xml:space="preserve"> or tie back system</w:t>
      </w:r>
      <w:r w:rsidR="00621399">
        <w:rPr>
          <w:b/>
          <w:i/>
          <w:sz w:val="28"/>
          <w:szCs w:val="28"/>
        </w:rPr>
        <w:t>.</w:t>
      </w:r>
    </w:p>
    <w:p w:rsidR="00CC2940" w:rsidRDefault="00CC2940" w:rsidP="001855C6">
      <w:pPr>
        <w:pStyle w:val="ListParagraph"/>
        <w:numPr>
          <w:ilvl w:val="0"/>
          <w:numId w:val="9"/>
        </w:numPr>
        <w:spacing w:after="0" w:line="240" w:lineRule="auto"/>
        <w:ind w:hanging="720"/>
        <w:rPr>
          <w:rFonts w:eastAsia="Times New Roman" w:cs="Arial"/>
          <w:sz w:val="28"/>
          <w:szCs w:val="28"/>
        </w:rPr>
      </w:pPr>
      <w:r w:rsidRPr="001855C6">
        <w:rPr>
          <w:rFonts w:eastAsia="Times New Roman" w:cs="Arial"/>
          <w:sz w:val="28"/>
          <w:szCs w:val="28"/>
        </w:rPr>
        <w:t>Sheet S-3 – Section A-A shows an HP 12x63 cap while B-B shows an HP 10x57.  Please advise which is correct.</w:t>
      </w:r>
    </w:p>
    <w:p w:rsidR="00621399" w:rsidRPr="00621399" w:rsidRDefault="00621399" w:rsidP="00621399">
      <w:pPr>
        <w:spacing w:after="0" w:line="240" w:lineRule="auto"/>
        <w:ind w:left="720"/>
        <w:rPr>
          <w:rFonts w:eastAsia="Times New Roman" w:cs="Arial"/>
          <w:sz w:val="28"/>
          <w:szCs w:val="28"/>
        </w:rPr>
      </w:pPr>
    </w:p>
    <w:p w:rsidR="001855C6" w:rsidRDefault="001855C6" w:rsidP="00AC2BBF">
      <w:pPr>
        <w:spacing w:after="0" w:line="240" w:lineRule="auto"/>
        <w:ind w:left="1440" w:hanging="720"/>
        <w:rPr>
          <w:rFonts w:eastAsia="Times New Roman" w:cs="Arial"/>
          <w:sz w:val="28"/>
          <w:szCs w:val="28"/>
        </w:rPr>
      </w:pPr>
      <w:r>
        <w:rPr>
          <w:b/>
          <w:i/>
          <w:sz w:val="28"/>
          <w:szCs w:val="28"/>
        </w:rPr>
        <w:t>A.</w:t>
      </w:r>
      <w:r w:rsidR="00621399">
        <w:rPr>
          <w:b/>
          <w:i/>
          <w:sz w:val="28"/>
          <w:szCs w:val="28"/>
        </w:rPr>
        <w:tab/>
      </w:r>
      <w:r w:rsidR="00AC2BBF">
        <w:rPr>
          <w:b/>
          <w:i/>
          <w:sz w:val="28"/>
          <w:szCs w:val="28"/>
        </w:rPr>
        <w:t>The proposed pile cap is required to be HP 10x57. Please see the revised plans.</w:t>
      </w:r>
    </w:p>
    <w:p w:rsidR="001855C6" w:rsidRDefault="001855C6" w:rsidP="001855C6">
      <w:pPr>
        <w:spacing w:after="0" w:line="240" w:lineRule="auto"/>
        <w:ind w:left="720"/>
        <w:rPr>
          <w:rFonts w:eastAsia="Times New Roman" w:cs="Arial"/>
          <w:sz w:val="28"/>
          <w:szCs w:val="28"/>
        </w:rPr>
      </w:pPr>
    </w:p>
    <w:p w:rsidR="00CC2940" w:rsidRDefault="00CC2940" w:rsidP="001855C6">
      <w:pPr>
        <w:pStyle w:val="ListParagraph"/>
        <w:numPr>
          <w:ilvl w:val="0"/>
          <w:numId w:val="11"/>
        </w:numPr>
        <w:spacing w:after="0" w:line="240" w:lineRule="auto"/>
        <w:ind w:hanging="720"/>
        <w:rPr>
          <w:rFonts w:eastAsia="Times New Roman" w:cs="Arial"/>
          <w:sz w:val="28"/>
          <w:szCs w:val="28"/>
        </w:rPr>
      </w:pPr>
      <w:r w:rsidRPr="001855C6">
        <w:rPr>
          <w:rFonts w:eastAsia="Times New Roman" w:cs="Arial"/>
          <w:sz w:val="28"/>
          <w:szCs w:val="28"/>
        </w:rPr>
        <w:t>Sheet S-2/S-3- It appears that a beam is necessary to span both the left and right 34 foot section s of piles under the parapet wall.  This is for both the vertical and battered piles.</w:t>
      </w:r>
      <w:r w:rsidR="00BC06FA">
        <w:rPr>
          <w:rFonts w:eastAsia="Times New Roman" w:cs="Arial"/>
          <w:sz w:val="28"/>
          <w:szCs w:val="28"/>
        </w:rPr>
        <w:t xml:space="preserve"> W</w:t>
      </w:r>
      <w:r w:rsidRPr="001855C6">
        <w:rPr>
          <w:rFonts w:eastAsia="Times New Roman" w:cs="Arial"/>
          <w:sz w:val="28"/>
          <w:szCs w:val="28"/>
        </w:rPr>
        <w:t>hich beam size is appropriate?  This would constitute approximately 136 additional feet of cap</w:t>
      </w:r>
      <w:r w:rsidR="00BC06FA">
        <w:rPr>
          <w:rFonts w:eastAsia="Times New Roman" w:cs="Arial"/>
          <w:sz w:val="28"/>
          <w:szCs w:val="28"/>
        </w:rPr>
        <w:t>.</w:t>
      </w:r>
    </w:p>
    <w:p w:rsidR="00621399" w:rsidRDefault="00621399" w:rsidP="00621399">
      <w:pPr>
        <w:pStyle w:val="ListParagraph"/>
        <w:spacing w:after="0" w:line="240" w:lineRule="auto"/>
        <w:rPr>
          <w:rFonts w:eastAsia="Times New Roman" w:cs="Arial"/>
          <w:sz w:val="28"/>
          <w:szCs w:val="28"/>
        </w:rPr>
      </w:pPr>
    </w:p>
    <w:p w:rsidR="00621399" w:rsidRPr="00AC2BBF" w:rsidRDefault="00AC2BBF" w:rsidP="00AC2BBF">
      <w:pPr>
        <w:pStyle w:val="ListParagraph"/>
        <w:numPr>
          <w:ilvl w:val="0"/>
          <w:numId w:val="22"/>
        </w:numPr>
        <w:spacing w:after="0" w:line="240" w:lineRule="auto"/>
        <w:rPr>
          <w:rFonts w:eastAsia="Times New Roman" w:cs="Arial"/>
          <w:b/>
          <w:i/>
          <w:sz w:val="28"/>
          <w:szCs w:val="28"/>
        </w:rPr>
      </w:pPr>
      <w:r w:rsidRPr="00AC2BBF">
        <w:rPr>
          <w:rFonts w:eastAsia="Times New Roman" w:cs="Arial"/>
          <w:b/>
          <w:i/>
          <w:sz w:val="28"/>
          <w:szCs w:val="28"/>
        </w:rPr>
        <w:t>There are no s-piles proposed under the parapet wall.</w:t>
      </w:r>
    </w:p>
    <w:p w:rsidR="00BC06FA" w:rsidRPr="001855C6" w:rsidRDefault="00BC06FA" w:rsidP="00BC06FA">
      <w:pPr>
        <w:pStyle w:val="ListParagraph"/>
        <w:spacing w:after="0" w:line="240" w:lineRule="auto"/>
        <w:rPr>
          <w:rFonts w:eastAsia="Times New Roman" w:cs="Arial"/>
          <w:sz w:val="28"/>
          <w:szCs w:val="28"/>
        </w:rPr>
      </w:pPr>
    </w:p>
    <w:p w:rsidR="00BC06FA" w:rsidRDefault="00BC06FA" w:rsidP="00BC06FA">
      <w:pPr>
        <w:spacing w:after="0" w:line="240" w:lineRule="auto"/>
        <w:ind w:left="720"/>
        <w:rPr>
          <w:rFonts w:eastAsia="Times New Roman" w:cs="Arial"/>
          <w:sz w:val="28"/>
          <w:szCs w:val="28"/>
        </w:rPr>
      </w:pPr>
    </w:p>
    <w:p w:rsidR="00CC2940" w:rsidRDefault="00CC2940" w:rsidP="00BC06FA">
      <w:pPr>
        <w:pStyle w:val="ListParagraph"/>
        <w:numPr>
          <w:ilvl w:val="0"/>
          <w:numId w:val="12"/>
        </w:numPr>
        <w:spacing w:after="0" w:line="240" w:lineRule="auto"/>
        <w:ind w:hanging="720"/>
        <w:rPr>
          <w:rFonts w:eastAsia="Times New Roman" w:cs="Arial"/>
          <w:sz w:val="28"/>
          <w:szCs w:val="28"/>
        </w:rPr>
      </w:pPr>
      <w:r w:rsidRPr="00BC06FA">
        <w:rPr>
          <w:rFonts w:eastAsia="Times New Roman" w:cs="Arial"/>
          <w:sz w:val="28"/>
          <w:szCs w:val="28"/>
        </w:rPr>
        <w:t>Sheet S-5 – shows a WT 15x58 whaler, Sheet S-6 shows a C7x9.8 Channel,</w:t>
      </w:r>
      <w:r w:rsidR="00BC06FA" w:rsidRPr="00BC06FA">
        <w:rPr>
          <w:rFonts w:eastAsia="Times New Roman" w:cs="Arial"/>
          <w:sz w:val="28"/>
          <w:szCs w:val="28"/>
        </w:rPr>
        <w:t> is</w:t>
      </w:r>
      <w:r w:rsidRPr="00BC06FA">
        <w:rPr>
          <w:rFonts w:eastAsia="Times New Roman" w:cs="Arial"/>
          <w:sz w:val="28"/>
          <w:szCs w:val="28"/>
        </w:rPr>
        <w:t xml:space="preserve"> one or the other or both required?</w:t>
      </w:r>
    </w:p>
    <w:p w:rsidR="00621399" w:rsidRPr="00BC06FA" w:rsidRDefault="00621399" w:rsidP="00621399">
      <w:pPr>
        <w:pStyle w:val="ListParagraph"/>
        <w:spacing w:after="0" w:line="240" w:lineRule="auto"/>
        <w:rPr>
          <w:rFonts w:eastAsia="Times New Roman" w:cs="Arial"/>
          <w:sz w:val="28"/>
          <w:szCs w:val="28"/>
        </w:rPr>
      </w:pPr>
    </w:p>
    <w:p w:rsidR="00BC06FA" w:rsidRPr="00621399" w:rsidRDefault="00AC2BBF" w:rsidP="00AC2BBF">
      <w:pPr>
        <w:pStyle w:val="ListParagraph"/>
        <w:numPr>
          <w:ilvl w:val="0"/>
          <w:numId w:val="20"/>
        </w:numPr>
        <w:spacing w:after="0" w:line="240" w:lineRule="auto"/>
        <w:ind w:left="1440" w:hanging="720"/>
        <w:rPr>
          <w:b/>
          <w:i/>
          <w:sz w:val="28"/>
          <w:szCs w:val="28"/>
        </w:rPr>
      </w:pPr>
      <w:r>
        <w:rPr>
          <w:b/>
          <w:i/>
          <w:sz w:val="28"/>
          <w:szCs w:val="28"/>
        </w:rPr>
        <w:lastRenderedPageBreak/>
        <w:t xml:space="preserve"> The proposed waler is required to </w:t>
      </w:r>
      <w:r w:rsidR="00621399">
        <w:rPr>
          <w:b/>
          <w:i/>
          <w:sz w:val="28"/>
          <w:szCs w:val="28"/>
        </w:rPr>
        <w:t>WT 15x58</w:t>
      </w:r>
      <w:r>
        <w:rPr>
          <w:b/>
          <w:i/>
          <w:sz w:val="28"/>
          <w:szCs w:val="28"/>
        </w:rPr>
        <w:t>. Please see the revised plans.</w:t>
      </w:r>
      <w:r w:rsidR="00621399">
        <w:rPr>
          <w:b/>
          <w:i/>
          <w:sz w:val="28"/>
          <w:szCs w:val="28"/>
        </w:rPr>
        <w:t xml:space="preserve"> </w:t>
      </w:r>
    </w:p>
    <w:p w:rsidR="00BC06FA" w:rsidRDefault="00BC06FA" w:rsidP="00BC06FA">
      <w:pPr>
        <w:spacing w:after="0" w:line="240" w:lineRule="auto"/>
        <w:ind w:left="720"/>
        <w:rPr>
          <w:rFonts w:eastAsia="Times New Roman" w:cs="Arial"/>
          <w:sz w:val="28"/>
          <w:szCs w:val="28"/>
        </w:rPr>
      </w:pPr>
    </w:p>
    <w:p w:rsidR="00CC2940" w:rsidRDefault="00BC06FA" w:rsidP="00BC06FA">
      <w:pPr>
        <w:pStyle w:val="ListParagraph"/>
        <w:numPr>
          <w:ilvl w:val="0"/>
          <w:numId w:val="13"/>
        </w:numPr>
        <w:spacing w:after="0" w:line="240" w:lineRule="auto"/>
        <w:ind w:hanging="720"/>
        <w:rPr>
          <w:rFonts w:eastAsia="Times New Roman" w:cs="Arial"/>
          <w:sz w:val="28"/>
          <w:szCs w:val="28"/>
        </w:rPr>
      </w:pPr>
      <w:r>
        <w:rPr>
          <w:rFonts w:eastAsia="Times New Roman" w:cs="Arial"/>
          <w:sz w:val="28"/>
          <w:szCs w:val="28"/>
        </w:rPr>
        <w:t xml:space="preserve"> </w:t>
      </w:r>
      <w:r w:rsidR="00CC2940" w:rsidRPr="00BC06FA">
        <w:rPr>
          <w:rFonts w:eastAsia="Times New Roman" w:cs="Arial"/>
          <w:sz w:val="28"/>
          <w:szCs w:val="28"/>
        </w:rPr>
        <w:t>S-6 – 3”x5”x3 ¼” Plate – is this continuous for the length of the C channel assuming the above or not necessary with a T plate WT 15x58?</w:t>
      </w:r>
    </w:p>
    <w:p w:rsidR="00621399" w:rsidRDefault="00621399" w:rsidP="00621399">
      <w:pPr>
        <w:pStyle w:val="ListParagraph"/>
        <w:spacing w:after="0" w:line="240" w:lineRule="auto"/>
        <w:rPr>
          <w:rFonts w:eastAsia="Times New Roman" w:cs="Arial"/>
          <w:sz w:val="28"/>
          <w:szCs w:val="28"/>
        </w:rPr>
      </w:pPr>
    </w:p>
    <w:p w:rsidR="00BC06FA" w:rsidRPr="00BC06FA" w:rsidRDefault="00AC2BBF" w:rsidP="00AC2BBF">
      <w:pPr>
        <w:pStyle w:val="ListParagraph"/>
        <w:numPr>
          <w:ilvl w:val="0"/>
          <w:numId w:val="23"/>
        </w:numPr>
        <w:spacing w:after="0" w:line="240" w:lineRule="auto"/>
        <w:rPr>
          <w:rFonts w:eastAsia="Times New Roman" w:cs="Arial"/>
          <w:sz w:val="28"/>
          <w:szCs w:val="28"/>
        </w:rPr>
      </w:pPr>
      <w:r>
        <w:rPr>
          <w:b/>
          <w:i/>
          <w:sz w:val="28"/>
          <w:szCs w:val="28"/>
        </w:rPr>
        <w:t>The proposed waler is a WT 15x58, therefore this is not applicable.</w:t>
      </w:r>
    </w:p>
    <w:p w:rsidR="00BC06FA" w:rsidRDefault="00BC06FA" w:rsidP="00BC06FA">
      <w:pPr>
        <w:spacing w:after="0" w:line="240" w:lineRule="auto"/>
        <w:ind w:left="720"/>
        <w:rPr>
          <w:rFonts w:eastAsia="Times New Roman" w:cs="Arial"/>
          <w:sz w:val="28"/>
          <w:szCs w:val="28"/>
        </w:rPr>
      </w:pPr>
    </w:p>
    <w:p w:rsidR="00CC2940" w:rsidRDefault="00CC2940" w:rsidP="00BC06FA">
      <w:pPr>
        <w:pStyle w:val="ListParagraph"/>
        <w:numPr>
          <w:ilvl w:val="0"/>
          <w:numId w:val="14"/>
        </w:numPr>
        <w:spacing w:after="0" w:line="240" w:lineRule="auto"/>
        <w:ind w:hanging="720"/>
        <w:rPr>
          <w:rFonts w:eastAsia="Times New Roman" w:cs="Arial"/>
          <w:sz w:val="28"/>
          <w:szCs w:val="28"/>
        </w:rPr>
      </w:pPr>
      <w:r w:rsidRPr="00BC06FA">
        <w:rPr>
          <w:rFonts w:eastAsia="Times New Roman" w:cs="Arial"/>
          <w:sz w:val="28"/>
          <w:szCs w:val="28"/>
        </w:rPr>
        <w:t>How is the 600 LF of pile accounted for and how long do they need to be?.  There appears to be 28 piles, 18 vertical, 10 battered.</w:t>
      </w:r>
    </w:p>
    <w:p w:rsidR="00621399" w:rsidRDefault="00621399" w:rsidP="00621399">
      <w:pPr>
        <w:pStyle w:val="ListParagraph"/>
        <w:spacing w:after="0" w:line="240" w:lineRule="auto"/>
        <w:rPr>
          <w:rFonts w:eastAsia="Times New Roman" w:cs="Arial"/>
          <w:sz w:val="28"/>
          <w:szCs w:val="28"/>
        </w:rPr>
      </w:pPr>
    </w:p>
    <w:p w:rsidR="00621399" w:rsidRPr="00621399" w:rsidRDefault="00AC2BBF" w:rsidP="00621399">
      <w:pPr>
        <w:pStyle w:val="ListParagraph"/>
        <w:numPr>
          <w:ilvl w:val="0"/>
          <w:numId w:val="21"/>
        </w:numPr>
        <w:spacing w:after="0" w:line="240" w:lineRule="auto"/>
        <w:rPr>
          <w:rFonts w:eastAsia="Times New Roman" w:cs="Arial"/>
          <w:sz w:val="28"/>
          <w:szCs w:val="28"/>
        </w:rPr>
      </w:pPr>
      <w:r>
        <w:rPr>
          <w:b/>
          <w:i/>
          <w:sz w:val="28"/>
          <w:szCs w:val="28"/>
        </w:rPr>
        <w:t xml:space="preserve">The project </w:t>
      </w:r>
      <w:r w:rsidR="00621399">
        <w:rPr>
          <w:b/>
          <w:i/>
          <w:sz w:val="28"/>
          <w:szCs w:val="28"/>
        </w:rPr>
        <w:t>consists of 4 vertical</w:t>
      </w:r>
      <w:r>
        <w:rPr>
          <w:b/>
          <w:i/>
          <w:sz w:val="28"/>
          <w:szCs w:val="28"/>
        </w:rPr>
        <w:t xml:space="preserve"> piles</w:t>
      </w:r>
      <w:r w:rsidR="00621399">
        <w:rPr>
          <w:b/>
          <w:i/>
          <w:sz w:val="28"/>
          <w:szCs w:val="28"/>
        </w:rPr>
        <w:t>, 4 battered</w:t>
      </w:r>
      <w:r>
        <w:rPr>
          <w:b/>
          <w:i/>
          <w:sz w:val="28"/>
          <w:szCs w:val="28"/>
        </w:rPr>
        <w:t xml:space="preserve"> piles, plus 4 pile </w:t>
      </w:r>
      <w:r w:rsidR="00621399">
        <w:rPr>
          <w:b/>
          <w:i/>
          <w:sz w:val="28"/>
          <w:szCs w:val="28"/>
        </w:rPr>
        <w:t xml:space="preserve">caps. </w:t>
      </w:r>
      <w:r>
        <w:rPr>
          <w:b/>
          <w:i/>
          <w:sz w:val="28"/>
          <w:szCs w:val="28"/>
        </w:rPr>
        <w:t xml:space="preserve">Please see Sheet C4. </w:t>
      </w:r>
    </w:p>
    <w:p w:rsidR="00BC06FA" w:rsidRDefault="00BC06FA" w:rsidP="00BC06FA">
      <w:pPr>
        <w:spacing w:after="0" w:line="240" w:lineRule="auto"/>
        <w:ind w:left="720"/>
        <w:rPr>
          <w:rFonts w:eastAsia="Times New Roman" w:cs="Arial"/>
          <w:sz w:val="28"/>
          <w:szCs w:val="28"/>
        </w:rPr>
      </w:pPr>
    </w:p>
    <w:p w:rsidR="00CC2940" w:rsidRDefault="00CC2940" w:rsidP="00BC06FA">
      <w:pPr>
        <w:pStyle w:val="ListParagraph"/>
        <w:numPr>
          <w:ilvl w:val="0"/>
          <w:numId w:val="15"/>
        </w:numPr>
        <w:spacing w:after="0" w:line="240" w:lineRule="auto"/>
        <w:ind w:hanging="720"/>
        <w:rPr>
          <w:rFonts w:eastAsia="Times New Roman" w:cs="Arial"/>
          <w:sz w:val="28"/>
          <w:szCs w:val="28"/>
        </w:rPr>
      </w:pPr>
      <w:r w:rsidRPr="00BC06FA">
        <w:rPr>
          <w:rFonts w:eastAsia="Times New Roman" w:cs="Arial"/>
          <w:sz w:val="28"/>
          <w:szCs w:val="28"/>
        </w:rPr>
        <w:t>Sheet S-2; S-3; S-4 – Requirement of 88 KIP on the Helical Anchors has to be achieved in 20 feet or the opposing anchors will hit each other or penetrate the others zone of influence.  Please advise as this seems very short for the resistance required.</w:t>
      </w:r>
    </w:p>
    <w:p w:rsidR="00621399" w:rsidRDefault="00621399" w:rsidP="00621399">
      <w:pPr>
        <w:pStyle w:val="ListParagraph"/>
        <w:spacing w:after="0" w:line="240" w:lineRule="auto"/>
        <w:rPr>
          <w:rFonts w:eastAsia="Times New Roman" w:cs="Arial"/>
          <w:sz w:val="28"/>
          <w:szCs w:val="28"/>
        </w:rPr>
      </w:pPr>
    </w:p>
    <w:p w:rsidR="00BC06FA" w:rsidRDefault="006E088F" w:rsidP="006E088F">
      <w:pPr>
        <w:pStyle w:val="ListParagraph"/>
        <w:numPr>
          <w:ilvl w:val="0"/>
          <w:numId w:val="24"/>
        </w:numPr>
        <w:spacing w:after="0" w:line="240" w:lineRule="auto"/>
        <w:rPr>
          <w:b/>
          <w:i/>
          <w:sz w:val="28"/>
          <w:szCs w:val="28"/>
        </w:rPr>
      </w:pPr>
      <w:r>
        <w:rPr>
          <w:b/>
          <w:i/>
          <w:sz w:val="28"/>
          <w:szCs w:val="28"/>
        </w:rPr>
        <w:t>As an option, the contractor may choose to bore a solid rod under the roadway that can be connected to the wall/waler on the opposing side of the roadway. Minimum working loads as shown are required to be met.</w:t>
      </w:r>
    </w:p>
    <w:p w:rsidR="00BC06FA" w:rsidRPr="00F97021" w:rsidRDefault="00BC06FA" w:rsidP="00F97021">
      <w:pPr>
        <w:spacing w:after="0" w:line="240" w:lineRule="auto"/>
        <w:rPr>
          <w:b/>
          <w:i/>
          <w:sz w:val="28"/>
          <w:szCs w:val="28"/>
        </w:rPr>
      </w:pPr>
    </w:p>
    <w:p w:rsidR="00BC06FA" w:rsidRPr="00BC06FA" w:rsidRDefault="00BC06FA" w:rsidP="00BC06FA">
      <w:pPr>
        <w:pStyle w:val="ListParagraph"/>
        <w:spacing w:after="0" w:line="240" w:lineRule="auto"/>
        <w:rPr>
          <w:rFonts w:eastAsia="Times New Roman" w:cs="Arial"/>
          <w:sz w:val="28"/>
          <w:szCs w:val="28"/>
        </w:rPr>
      </w:pPr>
    </w:p>
    <w:p w:rsidR="00CC2940" w:rsidRDefault="00CC2940" w:rsidP="00BC06FA">
      <w:pPr>
        <w:pStyle w:val="ListParagraph"/>
        <w:numPr>
          <w:ilvl w:val="0"/>
          <w:numId w:val="16"/>
        </w:numPr>
        <w:spacing w:after="0" w:line="240" w:lineRule="auto"/>
        <w:ind w:left="720" w:hanging="720"/>
        <w:rPr>
          <w:rFonts w:eastAsia="Times New Roman" w:cs="Arial"/>
          <w:sz w:val="28"/>
          <w:szCs w:val="28"/>
        </w:rPr>
      </w:pPr>
      <w:r w:rsidRPr="00BC06FA">
        <w:rPr>
          <w:rFonts w:eastAsia="Times New Roman" w:cs="Arial"/>
          <w:sz w:val="28"/>
          <w:szCs w:val="28"/>
        </w:rPr>
        <w:t xml:space="preserve">What is the load bearing of </w:t>
      </w:r>
      <w:r w:rsidR="00BC06FA">
        <w:rPr>
          <w:rFonts w:eastAsia="Times New Roman" w:cs="Arial"/>
          <w:sz w:val="28"/>
          <w:szCs w:val="28"/>
        </w:rPr>
        <w:t>the piles and the driving depth?</w:t>
      </w:r>
    </w:p>
    <w:p w:rsidR="006E088F" w:rsidRDefault="006E088F" w:rsidP="006E088F">
      <w:pPr>
        <w:pStyle w:val="ListParagraph"/>
        <w:spacing w:after="0" w:line="240" w:lineRule="auto"/>
        <w:rPr>
          <w:rFonts w:eastAsia="Times New Roman" w:cs="Arial"/>
          <w:sz w:val="28"/>
          <w:szCs w:val="28"/>
        </w:rPr>
      </w:pPr>
    </w:p>
    <w:p w:rsidR="00BC06FA" w:rsidRPr="00BC06FA" w:rsidRDefault="00F97021" w:rsidP="006E088F">
      <w:pPr>
        <w:pStyle w:val="ListParagraph"/>
        <w:numPr>
          <w:ilvl w:val="0"/>
          <w:numId w:val="25"/>
        </w:numPr>
        <w:spacing w:after="0" w:line="240" w:lineRule="auto"/>
        <w:rPr>
          <w:rFonts w:eastAsia="Times New Roman" w:cs="Arial"/>
          <w:sz w:val="28"/>
          <w:szCs w:val="28"/>
        </w:rPr>
      </w:pPr>
      <w:r>
        <w:rPr>
          <w:b/>
          <w:i/>
          <w:sz w:val="28"/>
          <w:szCs w:val="28"/>
        </w:rPr>
        <w:t xml:space="preserve">The existing soils data suggests that a 70’ pile length will suffice. A test pile will be required (see revised structural notes). Pile capacity is 15 tons axial service load, 30 ton ultimate capacity. </w:t>
      </w:r>
    </w:p>
    <w:p w:rsidR="00096E47" w:rsidRPr="00CC2940" w:rsidRDefault="00096E47" w:rsidP="00096E47">
      <w:pPr>
        <w:rPr>
          <w:sz w:val="28"/>
          <w:szCs w:val="28"/>
        </w:rPr>
      </w:pPr>
    </w:p>
    <w:p w:rsidR="003F29F0" w:rsidRPr="00CC2940" w:rsidRDefault="003F29F0" w:rsidP="00587C98">
      <w:pPr>
        <w:pStyle w:val="ListParagraph"/>
        <w:ind w:hanging="720"/>
        <w:rPr>
          <w:b/>
          <w:i/>
          <w:sz w:val="28"/>
          <w:szCs w:val="28"/>
        </w:rPr>
      </w:pPr>
    </w:p>
    <w:sectPr w:rsidR="003F29F0" w:rsidRPr="00CC2940" w:rsidSect="00BC06FA">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0E" w:rsidRDefault="00C10B0E" w:rsidP="00C856C2">
      <w:pPr>
        <w:spacing w:after="0" w:line="240" w:lineRule="auto"/>
      </w:pPr>
      <w:r>
        <w:separator/>
      </w:r>
    </w:p>
  </w:endnote>
  <w:endnote w:type="continuationSeparator" w:id="0">
    <w:p w:rsidR="00C10B0E" w:rsidRDefault="00C10B0E" w:rsidP="00C8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0E" w:rsidRDefault="00C10B0E" w:rsidP="00C856C2">
      <w:pPr>
        <w:spacing w:after="0" w:line="240" w:lineRule="auto"/>
      </w:pPr>
      <w:r>
        <w:separator/>
      </w:r>
    </w:p>
  </w:footnote>
  <w:footnote w:type="continuationSeparator" w:id="0">
    <w:p w:rsidR="00C10B0E" w:rsidRDefault="00C10B0E" w:rsidP="00C8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A4" w:rsidRDefault="00AF53A4" w:rsidP="00C856C2">
    <w:pPr>
      <w:pStyle w:val="Header"/>
      <w:jc w:val="center"/>
    </w:pPr>
    <w:r>
      <w:rPr>
        <w:noProof/>
      </w:rPr>
      <w:drawing>
        <wp:inline distT="0" distB="0" distL="0" distR="0">
          <wp:extent cx="2324100" cy="1733550"/>
          <wp:effectExtent l="19050" t="0" r="0" b="0"/>
          <wp:docPr id="7" name="Picture 7" descr="\\WAKULLA-DC\Users\ddubose\My Documents\Wakulla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DC\Users\ddubose\My Documents\WakullaCountyLogo.jpg"/>
                  <pic:cNvPicPr>
                    <a:picLocks noChangeAspect="1" noChangeArrowheads="1"/>
                  </pic:cNvPicPr>
                </pic:nvPicPr>
                <pic:blipFill>
                  <a:blip r:embed="rId1"/>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56CD"/>
    <w:multiLevelType w:val="hybridMultilevel"/>
    <w:tmpl w:val="E1EA512C"/>
    <w:lvl w:ilvl="0" w:tplc="6C5ED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073AA"/>
    <w:multiLevelType w:val="hybridMultilevel"/>
    <w:tmpl w:val="B28C1F0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3715"/>
    <w:multiLevelType w:val="hybridMultilevel"/>
    <w:tmpl w:val="C9C42160"/>
    <w:lvl w:ilvl="0" w:tplc="CDF0F572">
      <w:start w:val="1"/>
      <w:numFmt w:val="upperLetter"/>
      <w:lvlText w:val="%1."/>
      <w:lvlJc w:val="left"/>
      <w:pPr>
        <w:ind w:left="1080" w:hanging="360"/>
      </w:pPr>
      <w:rPr>
        <w:rFonts w:eastAsiaTheme="minorHAnsi" w:cstheme="min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C50B7F"/>
    <w:multiLevelType w:val="hybridMultilevel"/>
    <w:tmpl w:val="F9CEF2D6"/>
    <w:lvl w:ilvl="0" w:tplc="69C6387A">
      <w:start w:val="1"/>
      <w:numFmt w:val="upperLetter"/>
      <w:lvlText w:val="%1."/>
      <w:lvlJc w:val="left"/>
      <w:pPr>
        <w:ind w:left="1080" w:hanging="360"/>
      </w:pPr>
      <w:rPr>
        <w:rFonts w:eastAsiaTheme="minorHAnsi" w:cstheme="min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867B9"/>
    <w:multiLevelType w:val="hybridMultilevel"/>
    <w:tmpl w:val="D8585C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81DEE"/>
    <w:multiLevelType w:val="hybridMultilevel"/>
    <w:tmpl w:val="23C499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373AAF"/>
    <w:multiLevelType w:val="hybridMultilevel"/>
    <w:tmpl w:val="3362C744"/>
    <w:lvl w:ilvl="0" w:tplc="F4B6B312">
      <w:start w:val="1"/>
      <w:numFmt w:val="upperLetter"/>
      <w:lvlText w:val="%1."/>
      <w:lvlJc w:val="left"/>
      <w:pPr>
        <w:ind w:left="1080" w:hanging="360"/>
      </w:pPr>
      <w:rPr>
        <w:rFonts w:eastAsiaTheme="minorHAnsi" w:cstheme="min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E372CF"/>
    <w:multiLevelType w:val="hybridMultilevel"/>
    <w:tmpl w:val="F5DA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56CD1"/>
    <w:multiLevelType w:val="hybridMultilevel"/>
    <w:tmpl w:val="FADEA76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24CDF"/>
    <w:multiLevelType w:val="hybridMultilevel"/>
    <w:tmpl w:val="882A3958"/>
    <w:lvl w:ilvl="0" w:tplc="04090015">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0440B"/>
    <w:multiLevelType w:val="hybridMultilevel"/>
    <w:tmpl w:val="62A85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712F9E"/>
    <w:multiLevelType w:val="hybridMultilevel"/>
    <w:tmpl w:val="9E442D8C"/>
    <w:lvl w:ilvl="0" w:tplc="479C882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779E7"/>
    <w:multiLevelType w:val="hybridMultilevel"/>
    <w:tmpl w:val="E696CC6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912AD"/>
    <w:multiLevelType w:val="hybridMultilevel"/>
    <w:tmpl w:val="2E46960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44FF0"/>
    <w:multiLevelType w:val="hybridMultilevel"/>
    <w:tmpl w:val="6C6CF21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B73CD"/>
    <w:multiLevelType w:val="hybridMultilevel"/>
    <w:tmpl w:val="7628774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95F91"/>
    <w:multiLevelType w:val="hybridMultilevel"/>
    <w:tmpl w:val="8048C4B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B61F4"/>
    <w:multiLevelType w:val="hybridMultilevel"/>
    <w:tmpl w:val="5118890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C5224"/>
    <w:multiLevelType w:val="hybridMultilevel"/>
    <w:tmpl w:val="43686860"/>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A2F0A"/>
    <w:multiLevelType w:val="hybridMultilevel"/>
    <w:tmpl w:val="50A2E10E"/>
    <w:lvl w:ilvl="0" w:tplc="9D90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95615E"/>
    <w:multiLevelType w:val="hybridMultilevel"/>
    <w:tmpl w:val="291A30D0"/>
    <w:lvl w:ilvl="0" w:tplc="2B7EF5E6">
      <w:start w:val="1"/>
      <w:numFmt w:val="upperLetter"/>
      <w:lvlText w:val="%1."/>
      <w:lvlJc w:val="left"/>
      <w:pPr>
        <w:ind w:left="1080" w:hanging="360"/>
      </w:pPr>
      <w:rPr>
        <w:rFonts w:eastAsiaTheme="minorHAnsi" w:cstheme="min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B45064"/>
    <w:multiLevelType w:val="hybridMultilevel"/>
    <w:tmpl w:val="A1523010"/>
    <w:lvl w:ilvl="0" w:tplc="DC6A8FF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C6686A"/>
    <w:multiLevelType w:val="hybridMultilevel"/>
    <w:tmpl w:val="052CD26C"/>
    <w:lvl w:ilvl="0" w:tplc="BF42D730">
      <w:start w:val="1"/>
      <w:numFmt w:val="upperLetter"/>
      <w:lvlText w:val="%1."/>
      <w:lvlJc w:val="left"/>
      <w:pPr>
        <w:ind w:left="1800" w:hanging="360"/>
      </w:pPr>
      <w:rPr>
        <w:rFonts w:eastAsiaTheme="minorHAnsi" w:cstheme="minorBidi"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5713DC7"/>
    <w:multiLevelType w:val="hybridMultilevel"/>
    <w:tmpl w:val="70481D66"/>
    <w:lvl w:ilvl="0" w:tplc="767E334C">
      <w:start w:val="1"/>
      <w:numFmt w:val="upperLetter"/>
      <w:lvlText w:val="%1."/>
      <w:lvlJc w:val="left"/>
      <w:pPr>
        <w:ind w:left="1080" w:hanging="360"/>
      </w:pPr>
      <w:rPr>
        <w:rFonts w:eastAsiaTheme="minorHAnsi" w:cstheme="min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7F48A3"/>
    <w:multiLevelType w:val="hybridMultilevel"/>
    <w:tmpl w:val="B846DDEA"/>
    <w:lvl w:ilvl="0" w:tplc="C6229466">
      <w:start w:val="1"/>
      <w:numFmt w:val="upperLetter"/>
      <w:lvlText w:val="%1."/>
      <w:lvlJc w:val="left"/>
      <w:pPr>
        <w:ind w:left="1080" w:hanging="360"/>
      </w:pPr>
      <w:rPr>
        <w:rFonts w:eastAsiaTheme="minorHAnsi" w:cstheme="min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4"/>
  </w:num>
  <w:num w:numId="8">
    <w:abstractNumId w:val="17"/>
  </w:num>
  <w:num w:numId="9">
    <w:abstractNumId w:val="9"/>
  </w:num>
  <w:num w:numId="10">
    <w:abstractNumId w:val="11"/>
  </w:num>
  <w:num w:numId="11">
    <w:abstractNumId w:val="1"/>
  </w:num>
  <w:num w:numId="12">
    <w:abstractNumId w:val="15"/>
  </w:num>
  <w:num w:numId="13">
    <w:abstractNumId w:val="12"/>
  </w:num>
  <w:num w:numId="14">
    <w:abstractNumId w:val="16"/>
  </w:num>
  <w:num w:numId="15">
    <w:abstractNumId w:val="14"/>
  </w:num>
  <w:num w:numId="16">
    <w:abstractNumId w:val="21"/>
  </w:num>
  <w:num w:numId="17">
    <w:abstractNumId w:val="24"/>
  </w:num>
  <w:num w:numId="18">
    <w:abstractNumId w:val="22"/>
  </w:num>
  <w:num w:numId="19">
    <w:abstractNumId w:val="2"/>
  </w:num>
  <w:num w:numId="20">
    <w:abstractNumId w:val="19"/>
  </w:num>
  <w:num w:numId="21">
    <w:abstractNumId w:val="23"/>
  </w:num>
  <w:num w:numId="22">
    <w:abstractNumId w:val="20"/>
  </w:num>
  <w:num w:numId="23">
    <w:abstractNumId w:val="3"/>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1"/>
    <w:rsid w:val="000079DD"/>
    <w:rsid w:val="00053104"/>
    <w:rsid w:val="000879C6"/>
    <w:rsid w:val="00096E47"/>
    <w:rsid w:val="000A463F"/>
    <w:rsid w:val="000D4E36"/>
    <w:rsid w:val="001168E5"/>
    <w:rsid w:val="001855C6"/>
    <w:rsid w:val="00185BF6"/>
    <w:rsid w:val="001912B0"/>
    <w:rsid w:val="001C531B"/>
    <w:rsid w:val="001F3D11"/>
    <w:rsid w:val="002112FA"/>
    <w:rsid w:val="00245333"/>
    <w:rsid w:val="00250F0F"/>
    <w:rsid w:val="00251DA7"/>
    <w:rsid w:val="00252AE3"/>
    <w:rsid w:val="002D2AE1"/>
    <w:rsid w:val="003208BE"/>
    <w:rsid w:val="00343495"/>
    <w:rsid w:val="00357AE1"/>
    <w:rsid w:val="003A1B21"/>
    <w:rsid w:val="003F29F0"/>
    <w:rsid w:val="003F7D81"/>
    <w:rsid w:val="00423D1A"/>
    <w:rsid w:val="00431692"/>
    <w:rsid w:val="004523E2"/>
    <w:rsid w:val="004D07A5"/>
    <w:rsid w:val="005260CB"/>
    <w:rsid w:val="005815BF"/>
    <w:rsid w:val="00587C98"/>
    <w:rsid w:val="00594ACD"/>
    <w:rsid w:val="005B2472"/>
    <w:rsid w:val="00621399"/>
    <w:rsid w:val="006362B3"/>
    <w:rsid w:val="00653B7E"/>
    <w:rsid w:val="006733E3"/>
    <w:rsid w:val="006D60E3"/>
    <w:rsid w:val="006D62D3"/>
    <w:rsid w:val="006E088F"/>
    <w:rsid w:val="007402D5"/>
    <w:rsid w:val="007477E9"/>
    <w:rsid w:val="00750791"/>
    <w:rsid w:val="00755C50"/>
    <w:rsid w:val="00795CCA"/>
    <w:rsid w:val="007A1540"/>
    <w:rsid w:val="007B3F61"/>
    <w:rsid w:val="007B513C"/>
    <w:rsid w:val="007E0247"/>
    <w:rsid w:val="00826EC6"/>
    <w:rsid w:val="00832807"/>
    <w:rsid w:val="008672E1"/>
    <w:rsid w:val="00871DE0"/>
    <w:rsid w:val="00894105"/>
    <w:rsid w:val="00897C90"/>
    <w:rsid w:val="008B090F"/>
    <w:rsid w:val="008B5166"/>
    <w:rsid w:val="008B6C52"/>
    <w:rsid w:val="008E0C39"/>
    <w:rsid w:val="00902E3E"/>
    <w:rsid w:val="00984762"/>
    <w:rsid w:val="009E31F2"/>
    <w:rsid w:val="00A06270"/>
    <w:rsid w:val="00A5420A"/>
    <w:rsid w:val="00A54918"/>
    <w:rsid w:val="00AA319C"/>
    <w:rsid w:val="00AC2BBF"/>
    <w:rsid w:val="00AC3774"/>
    <w:rsid w:val="00AE4087"/>
    <w:rsid w:val="00AF53A4"/>
    <w:rsid w:val="00B34F6D"/>
    <w:rsid w:val="00B47921"/>
    <w:rsid w:val="00B530EC"/>
    <w:rsid w:val="00B8383A"/>
    <w:rsid w:val="00BC06FA"/>
    <w:rsid w:val="00BE2C22"/>
    <w:rsid w:val="00C10B0E"/>
    <w:rsid w:val="00C27E63"/>
    <w:rsid w:val="00C54A0F"/>
    <w:rsid w:val="00C856C2"/>
    <w:rsid w:val="00CC2940"/>
    <w:rsid w:val="00CD402E"/>
    <w:rsid w:val="00CE7750"/>
    <w:rsid w:val="00D06694"/>
    <w:rsid w:val="00D12F7B"/>
    <w:rsid w:val="00DA12A3"/>
    <w:rsid w:val="00DC2C4A"/>
    <w:rsid w:val="00DE6B53"/>
    <w:rsid w:val="00DE790D"/>
    <w:rsid w:val="00E15D8F"/>
    <w:rsid w:val="00E2684F"/>
    <w:rsid w:val="00E33CE3"/>
    <w:rsid w:val="00E76C62"/>
    <w:rsid w:val="00E80215"/>
    <w:rsid w:val="00EF1D77"/>
    <w:rsid w:val="00EF4F2F"/>
    <w:rsid w:val="00EF7CC1"/>
    <w:rsid w:val="00F13DFC"/>
    <w:rsid w:val="00F475A1"/>
    <w:rsid w:val="00F5009D"/>
    <w:rsid w:val="00F7647B"/>
    <w:rsid w:val="00F9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66067-D051-4482-8D9A-0403F5BA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31B"/>
    <w:pPr>
      <w:ind w:left="720"/>
      <w:contextualSpacing/>
    </w:pPr>
  </w:style>
  <w:style w:type="paragraph" w:styleId="Header">
    <w:name w:val="header"/>
    <w:basedOn w:val="Normal"/>
    <w:link w:val="HeaderChar"/>
    <w:uiPriority w:val="99"/>
    <w:semiHidden/>
    <w:unhideWhenUsed/>
    <w:rsid w:val="00C85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6C2"/>
  </w:style>
  <w:style w:type="paragraph" w:styleId="Footer">
    <w:name w:val="footer"/>
    <w:basedOn w:val="Normal"/>
    <w:link w:val="FooterChar"/>
    <w:uiPriority w:val="99"/>
    <w:semiHidden/>
    <w:unhideWhenUsed/>
    <w:rsid w:val="00C85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6C2"/>
  </w:style>
  <w:style w:type="paragraph" w:styleId="BalloonText">
    <w:name w:val="Balloon Text"/>
    <w:basedOn w:val="Normal"/>
    <w:link w:val="BalloonTextChar"/>
    <w:uiPriority w:val="99"/>
    <w:semiHidden/>
    <w:unhideWhenUsed/>
    <w:rsid w:val="008B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7844">
      <w:bodyDiv w:val="1"/>
      <w:marLeft w:val="0"/>
      <w:marRight w:val="0"/>
      <w:marTop w:val="0"/>
      <w:marBottom w:val="0"/>
      <w:divBdr>
        <w:top w:val="none" w:sz="0" w:space="0" w:color="auto"/>
        <w:left w:val="none" w:sz="0" w:space="0" w:color="auto"/>
        <w:bottom w:val="none" w:sz="0" w:space="0" w:color="auto"/>
        <w:right w:val="none" w:sz="0" w:space="0" w:color="auto"/>
      </w:divBdr>
    </w:div>
    <w:div w:id="486215140">
      <w:bodyDiv w:val="1"/>
      <w:marLeft w:val="0"/>
      <w:marRight w:val="0"/>
      <w:marTop w:val="0"/>
      <w:marBottom w:val="0"/>
      <w:divBdr>
        <w:top w:val="none" w:sz="0" w:space="0" w:color="auto"/>
        <w:left w:val="none" w:sz="0" w:space="0" w:color="auto"/>
        <w:bottom w:val="none" w:sz="0" w:space="0" w:color="auto"/>
        <w:right w:val="none" w:sz="0" w:space="0" w:color="auto"/>
      </w:divBdr>
    </w:div>
    <w:div w:id="580524781">
      <w:bodyDiv w:val="1"/>
      <w:marLeft w:val="0"/>
      <w:marRight w:val="0"/>
      <w:marTop w:val="0"/>
      <w:marBottom w:val="0"/>
      <w:divBdr>
        <w:top w:val="none" w:sz="0" w:space="0" w:color="auto"/>
        <w:left w:val="none" w:sz="0" w:space="0" w:color="auto"/>
        <w:bottom w:val="none" w:sz="0" w:space="0" w:color="auto"/>
        <w:right w:val="none" w:sz="0" w:space="0" w:color="auto"/>
      </w:divBdr>
    </w:div>
    <w:div w:id="1084718595">
      <w:bodyDiv w:val="1"/>
      <w:marLeft w:val="0"/>
      <w:marRight w:val="0"/>
      <w:marTop w:val="0"/>
      <w:marBottom w:val="0"/>
      <w:divBdr>
        <w:top w:val="none" w:sz="0" w:space="0" w:color="auto"/>
        <w:left w:val="none" w:sz="0" w:space="0" w:color="auto"/>
        <w:bottom w:val="none" w:sz="0" w:space="0" w:color="auto"/>
        <w:right w:val="none" w:sz="0" w:space="0" w:color="auto"/>
      </w:divBdr>
    </w:div>
    <w:div w:id="1132793660">
      <w:bodyDiv w:val="1"/>
      <w:marLeft w:val="0"/>
      <w:marRight w:val="0"/>
      <w:marTop w:val="0"/>
      <w:marBottom w:val="0"/>
      <w:divBdr>
        <w:top w:val="none" w:sz="0" w:space="0" w:color="auto"/>
        <w:left w:val="none" w:sz="0" w:space="0" w:color="auto"/>
        <w:bottom w:val="none" w:sz="0" w:space="0" w:color="auto"/>
        <w:right w:val="none" w:sz="0" w:space="0" w:color="auto"/>
      </w:divBdr>
    </w:div>
    <w:div w:id="1630621517">
      <w:bodyDiv w:val="1"/>
      <w:marLeft w:val="0"/>
      <w:marRight w:val="0"/>
      <w:marTop w:val="0"/>
      <w:marBottom w:val="0"/>
      <w:divBdr>
        <w:top w:val="none" w:sz="0" w:space="0" w:color="auto"/>
        <w:left w:val="none" w:sz="0" w:space="0" w:color="auto"/>
        <w:bottom w:val="none" w:sz="0" w:space="0" w:color="auto"/>
        <w:right w:val="none" w:sz="0" w:space="0" w:color="auto"/>
      </w:divBdr>
    </w:div>
    <w:div w:id="1950040466">
      <w:bodyDiv w:val="1"/>
      <w:marLeft w:val="0"/>
      <w:marRight w:val="0"/>
      <w:marTop w:val="0"/>
      <w:marBottom w:val="0"/>
      <w:divBdr>
        <w:top w:val="none" w:sz="0" w:space="0" w:color="auto"/>
        <w:left w:val="none" w:sz="0" w:space="0" w:color="auto"/>
        <w:bottom w:val="none" w:sz="0" w:space="0" w:color="auto"/>
        <w:right w:val="none" w:sz="0" w:space="0" w:color="auto"/>
      </w:divBdr>
    </w:div>
    <w:div w:id="1983994462">
      <w:bodyDiv w:val="1"/>
      <w:marLeft w:val="0"/>
      <w:marRight w:val="0"/>
      <w:marTop w:val="0"/>
      <w:marBottom w:val="0"/>
      <w:divBdr>
        <w:top w:val="none" w:sz="0" w:space="0" w:color="auto"/>
        <w:left w:val="none" w:sz="0" w:space="0" w:color="auto"/>
        <w:bottom w:val="none" w:sz="0" w:space="0" w:color="auto"/>
        <w:right w:val="none" w:sz="0" w:space="0" w:color="auto"/>
      </w:divBdr>
    </w:div>
    <w:div w:id="20815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Dubose</dc:creator>
  <cp:keywords/>
  <dc:description/>
  <cp:lastModifiedBy>Patty Taylor</cp:lastModifiedBy>
  <cp:revision>2</cp:revision>
  <dcterms:created xsi:type="dcterms:W3CDTF">2014-01-22T13:59:00Z</dcterms:created>
  <dcterms:modified xsi:type="dcterms:W3CDTF">2014-01-22T13:59:00Z</dcterms:modified>
</cp:coreProperties>
</file>