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11" w:rsidRPr="0072587E" w:rsidRDefault="00831D11" w:rsidP="00831D11">
      <w:pPr>
        <w:tabs>
          <w:tab w:val="right" w:pos="9270"/>
          <w:tab w:val="right" w:pos="93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napToGrid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noProof/>
          <w:snapToGrid/>
          <w:szCs w:val="24"/>
        </w:rPr>
        <w:drawing>
          <wp:inline distT="0" distB="0" distL="0" distR="0">
            <wp:extent cx="1933575" cy="1352550"/>
            <wp:effectExtent l="19050" t="0" r="9525" b="0"/>
            <wp:docPr id="1" name="Picture 1" descr="WakullaCo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ullaCo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11" w:rsidRDefault="00831D11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1B1420" w:rsidRDefault="001B1420" w:rsidP="005C2E5F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#</w:t>
      </w:r>
      <w:r w:rsidR="00015A6F">
        <w:rPr>
          <w:rFonts w:ascii="Times New Roman" w:hAnsi="Times New Roman"/>
          <w:b/>
          <w:sz w:val="28"/>
          <w:szCs w:val="28"/>
        </w:rPr>
        <w:t>1</w:t>
      </w:r>
    </w:p>
    <w:p w:rsidR="001B1420" w:rsidRDefault="001B1420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7515A" w:rsidRDefault="005C2E5F" w:rsidP="00E8464A">
      <w:pPr>
        <w:widowControl/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Page #2</w:t>
      </w:r>
      <w:r w:rsidR="00E8464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Scope of Work</w:t>
      </w:r>
      <w:r w:rsidR="00E8464A">
        <w:rPr>
          <w:rFonts w:ascii="Times New Roman" w:hAnsi="Times New Roman"/>
          <w:b/>
          <w:sz w:val="28"/>
          <w:szCs w:val="28"/>
        </w:rPr>
        <w:t xml:space="preserve"> is hereby corrected to read:  </w:t>
      </w:r>
    </w:p>
    <w:p w:rsidR="0027515A" w:rsidRDefault="0027515A" w:rsidP="0027515A">
      <w:pPr>
        <w:widowControl/>
        <w:tabs>
          <w:tab w:val="center" w:pos="4680"/>
        </w:tabs>
        <w:rPr>
          <w:rFonts w:ascii="Times New Roman" w:hAnsi="Times New Roman"/>
          <w:sz w:val="28"/>
          <w:szCs w:val="28"/>
        </w:rPr>
      </w:pPr>
    </w:p>
    <w:p w:rsidR="005C2E5F" w:rsidRPr="005C2E5F" w:rsidRDefault="005C2E5F" w:rsidP="005C2E5F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5C2E5F">
        <w:rPr>
          <w:rFonts w:ascii="Franklin Gothic Book" w:hAnsi="Franklin Gothic Book"/>
        </w:rPr>
        <w:t>Vendor shall pick up and remove any litter or debris prior to commencing with mowing</w:t>
      </w:r>
      <w:r w:rsidRPr="005C2E5F">
        <w:rPr>
          <w:rFonts w:ascii="Franklin Gothic Book" w:hAnsi="Franklin Gothic Book"/>
          <w:strike/>
        </w:rPr>
        <w:t>. Vendor</w:t>
      </w:r>
      <w:r w:rsidRPr="005C2E5F">
        <w:rPr>
          <w:rFonts w:ascii="Franklin Gothic Book" w:hAnsi="Franklin Gothic Book"/>
        </w:rPr>
        <w:t xml:space="preserve"> </w:t>
      </w:r>
      <w:r w:rsidRPr="005C2E5F">
        <w:rPr>
          <w:rFonts w:ascii="Franklin Gothic Book" w:hAnsi="Franklin Gothic Book"/>
          <w:b/>
        </w:rPr>
        <w:t>and</w:t>
      </w:r>
      <w:r w:rsidRPr="005C2E5F">
        <w:rPr>
          <w:rFonts w:ascii="Franklin Gothic Book" w:hAnsi="Franklin Gothic Book"/>
        </w:rPr>
        <w:t xml:space="preserve"> is responsible for the disposal </w:t>
      </w:r>
      <w:r w:rsidRPr="005C2E5F">
        <w:rPr>
          <w:rFonts w:ascii="Franklin Gothic Book" w:hAnsi="Franklin Gothic Book"/>
          <w:b/>
        </w:rPr>
        <w:t>of that</w:t>
      </w:r>
      <w:r w:rsidRPr="005C2E5F">
        <w:rPr>
          <w:rFonts w:ascii="Franklin Gothic Book" w:hAnsi="Franklin Gothic Book"/>
        </w:rPr>
        <w:t xml:space="preserve"> litter and or debris. </w:t>
      </w:r>
      <w:r w:rsidRPr="005C2E5F">
        <w:rPr>
          <w:rFonts w:ascii="Franklin Gothic Book" w:hAnsi="Franklin Gothic Book"/>
          <w:b/>
        </w:rPr>
        <w:t xml:space="preserve">The vendor is responsible for standard lawn debris removal. The County currently has a contract with a vendor to provide storm debris removal </w:t>
      </w:r>
      <w:r w:rsidR="00CF1689">
        <w:rPr>
          <w:rFonts w:ascii="Franklin Gothic Book" w:hAnsi="Franklin Gothic Book"/>
          <w:b/>
        </w:rPr>
        <w:t xml:space="preserve">and disposal services that are eligible for reimbursement under FEMA and applicable federal laws  </w:t>
      </w:r>
      <w:r w:rsidRPr="005C2E5F">
        <w:rPr>
          <w:rFonts w:ascii="Franklin Gothic Book" w:hAnsi="Franklin Gothic Book"/>
          <w:b/>
        </w:rPr>
        <w:t>in the event of a natural disaster or if declared a State of Emergency</w:t>
      </w:r>
      <w:r w:rsidR="00CF1689">
        <w:rPr>
          <w:rFonts w:ascii="Franklin Gothic Book" w:hAnsi="Franklin Gothic Book"/>
          <w:b/>
        </w:rPr>
        <w:t>. H</w:t>
      </w:r>
      <w:r w:rsidRPr="005C2E5F">
        <w:rPr>
          <w:rFonts w:ascii="Franklin Gothic Book" w:hAnsi="Franklin Gothic Book"/>
          <w:b/>
        </w:rPr>
        <w:t xml:space="preserve">owever, if awarded the vendor may be </w:t>
      </w:r>
      <w:r w:rsidR="00CF1689">
        <w:rPr>
          <w:rFonts w:ascii="Franklin Gothic Book" w:hAnsi="Franklin Gothic Book"/>
          <w:b/>
        </w:rPr>
        <w:t>asked</w:t>
      </w:r>
      <w:r w:rsidRPr="005C2E5F">
        <w:rPr>
          <w:rFonts w:ascii="Franklin Gothic Book" w:hAnsi="Franklin Gothic Book"/>
          <w:b/>
        </w:rPr>
        <w:t xml:space="preserve"> to </w:t>
      </w:r>
      <w:r w:rsidR="00CF1689">
        <w:rPr>
          <w:rFonts w:ascii="Franklin Gothic Book" w:hAnsi="Franklin Gothic Book"/>
          <w:b/>
        </w:rPr>
        <w:t>remove</w:t>
      </w:r>
      <w:r w:rsidRPr="005C2E5F">
        <w:rPr>
          <w:rFonts w:ascii="Franklin Gothic Book" w:hAnsi="Franklin Gothic Book"/>
          <w:b/>
        </w:rPr>
        <w:t xml:space="preserve"> minor storm debris as needed. A change order to the contract could be issued as a result. </w:t>
      </w:r>
    </w:p>
    <w:p w:rsidR="005C2E5F" w:rsidRPr="00B103FF" w:rsidRDefault="005C2E5F" w:rsidP="005C2E5F">
      <w:pPr>
        <w:widowControl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Mow all specified areas with power lawn mowers with sufficient horsepower to leave a neat, clean and uncluttered appearance. All grass clippings on streets, curbs and sidewalks shall be blown off upon completion of the full mowing process.</w:t>
      </w:r>
    </w:p>
    <w:p w:rsidR="005C2E5F" w:rsidRPr="00B103FF" w:rsidRDefault="005C2E5F" w:rsidP="005C2E5F">
      <w:pPr>
        <w:widowControl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240A69">
        <w:rPr>
          <w:rFonts w:ascii="Franklin Gothic Book" w:hAnsi="Franklin Gothic Book"/>
        </w:rPr>
        <w:t>Turf</w:t>
      </w:r>
      <w:r>
        <w:rPr>
          <w:rFonts w:ascii="Franklin Gothic Book" w:hAnsi="Franklin Gothic Book"/>
        </w:rPr>
        <w:t xml:space="preserve"> areas inaccessible by mowers, areas adjacent to buildings, trees, fences, etc. will be controlled by manual means (weed-eater).</w:t>
      </w:r>
    </w:p>
    <w:p w:rsidR="005C2E5F" w:rsidRDefault="005C2E5F" w:rsidP="005C2E5F">
      <w:pPr>
        <w:widowControl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All turf edges of walkways, curbs, parking lots and planter beds shall be edged on a rotation schedule to be done at every other mowing.</w:t>
      </w:r>
    </w:p>
    <w:p w:rsidR="005C2E5F" w:rsidRDefault="005C2E5F" w:rsidP="005C2E5F">
      <w:pPr>
        <w:widowControl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Remove all weeds and debris from all planter beds one time per month.</w:t>
      </w:r>
    </w:p>
    <w:p w:rsidR="005C2E5F" w:rsidRPr="005C2E5F" w:rsidRDefault="005C2E5F" w:rsidP="005C2E5F">
      <w:pPr>
        <w:widowControl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All shrubs and trees shall be pruned and shaped as needed, at a minimum two times a year. In addition the successful vendor shall ensure the following:</w:t>
      </w:r>
    </w:p>
    <w:p w:rsidR="005C2E5F" w:rsidRDefault="005C2E5F" w:rsidP="005C2E5F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That any overhanging branches or foliage that obstruct and hinders pedestrian or motor traffic shall be maintained and trimmed.</w:t>
      </w:r>
    </w:p>
    <w:p w:rsidR="005C2E5F" w:rsidRDefault="005C2E5F" w:rsidP="005C2E5F">
      <w:pPr>
        <w:pStyle w:val="ListParagraph"/>
        <w:numPr>
          <w:ilvl w:val="0"/>
          <w:numId w:val="2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That the individual plant’s natural form is retained and pruned to eliminate branches which are rubbing against walls or roofs.</w:t>
      </w:r>
    </w:p>
    <w:p w:rsidR="005C2E5F" w:rsidRDefault="005C2E5F" w:rsidP="005C2E5F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Non-turf areas littered in the mowing, edging, or detailing process will be power blown as weather conditions permit.</w:t>
      </w:r>
    </w:p>
    <w:p w:rsidR="005C2E5F" w:rsidRPr="00B103FF" w:rsidRDefault="005C2E5F" w:rsidP="005C2E5F">
      <w:pPr>
        <w:pStyle w:val="ListParagraph"/>
        <w:numPr>
          <w:ilvl w:val="0"/>
          <w:numId w:val="1"/>
        </w:num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Damages to sprinkler systems, buildings or components thereof damaged by careless operation of Vendors equipment shall be repaired by the Vendor at the Vendors expense.</w:t>
      </w:r>
    </w:p>
    <w:p w:rsidR="005C2E5F" w:rsidRPr="00B103FF" w:rsidRDefault="005C2E5F" w:rsidP="005C2E5F">
      <w:pPr>
        <w:jc w:val="both"/>
        <w:rPr>
          <w:rFonts w:ascii="Franklin Gothic Book" w:hAnsi="Franklin Gothic Book"/>
        </w:rPr>
      </w:pPr>
    </w:p>
    <w:p w:rsidR="005C2E5F" w:rsidRPr="00866DD4" w:rsidRDefault="005C2E5F" w:rsidP="005C2E5F">
      <w:pPr>
        <w:jc w:val="both"/>
        <w:rPr>
          <w:rFonts w:ascii="Franklin Gothic Book" w:hAnsi="Franklin Gothic Book"/>
        </w:rPr>
      </w:pPr>
      <w:r w:rsidRPr="00866DD4">
        <w:rPr>
          <w:rFonts w:ascii="Franklin Gothic Book" w:hAnsi="Franklin Gothic Book"/>
        </w:rPr>
        <w:t xml:space="preserve">All work shall be </w:t>
      </w:r>
      <w:r>
        <w:rPr>
          <w:rFonts w:ascii="Franklin Gothic Book" w:hAnsi="Franklin Gothic Book"/>
        </w:rPr>
        <w:t xml:space="preserve">performed </w:t>
      </w:r>
      <w:r w:rsidRPr="00866DD4">
        <w:rPr>
          <w:rFonts w:ascii="Franklin Gothic Book" w:hAnsi="Franklin Gothic Book"/>
        </w:rPr>
        <w:t xml:space="preserve">in accordance with </w:t>
      </w:r>
      <w:r>
        <w:rPr>
          <w:rFonts w:ascii="Franklin Gothic Book" w:hAnsi="Franklin Gothic Book"/>
        </w:rPr>
        <w:t>Accepted Industry Standards.</w:t>
      </w:r>
    </w:p>
    <w:p w:rsidR="00161112" w:rsidRDefault="00161112" w:rsidP="00161112">
      <w:pPr>
        <w:widowControl/>
        <w:tabs>
          <w:tab w:val="center" w:pos="4680"/>
        </w:tabs>
        <w:jc w:val="center"/>
        <w:rPr>
          <w:rFonts w:ascii="Franklin Gothic Book" w:hAnsi="Franklin Gothic Book"/>
          <w:b/>
          <w:szCs w:val="24"/>
        </w:rPr>
      </w:pPr>
    </w:p>
    <w:p w:rsidR="0027515A" w:rsidRPr="00161112" w:rsidRDefault="00CF1689" w:rsidP="00161112">
      <w:pPr>
        <w:widowControl/>
        <w:tabs>
          <w:tab w:val="center" w:pos="4680"/>
        </w:tabs>
        <w:jc w:val="center"/>
        <w:rPr>
          <w:rFonts w:ascii="Franklin Gothic Book" w:hAnsi="Franklin Gothic Book"/>
          <w:b/>
          <w:szCs w:val="24"/>
        </w:rPr>
      </w:pPr>
      <w:r w:rsidRPr="00161112">
        <w:rPr>
          <w:rFonts w:ascii="Franklin Gothic Book" w:hAnsi="Franklin Gothic Book"/>
          <w:b/>
          <w:szCs w:val="24"/>
        </w:rPr>
        <w:t xml:space="preserve">**Please note that if awarded the contract will not include debris removal that </w:t>
      </w:r>
      <w:r w:rsidR="000A2BC5" w:rsidRPr="00161112">
        <w:rPr>
          <w:rFonts w:ascii="Franklin Gothic Book" w:hAnsi="Franklin Gothic Book"/>
          <w:b/>
          <w:szCs w:val="24"/>
        </w:rPr>
        <w:t xml:space="preserve">is reimbursable by FEMA. </w:t>
      </w:r>
      <w:r w:rsidR="00161112" w:rsidRPr="00161112">
        <w:rPr>
          <w:rFonts w:ascii="Franklin Gothic Book" w:hAnsi="Franklin Gothic Book"/>
          <w:b/>
          <w:szCs w:val="24"/>
        </w:rPr>
        <w:t>**</w:t>
      </w:r>
    </w:p>
    <w:p w:rsidR="0027515A" w:rsidRDefault="0027515A" w:rsidP="0027515A">
      <w:pPr>
        <w:widowControl/>
        <w:tabs>
          <w:tab w:val="center" w:pos="4680"/>
        </w:tabs>
        <w:rPr>
          <w:rFonts w:ascii="Times New Roman" w:hAnsi="Times New Roman"/>
          <w:sz w:val="28"/>
          <w:szCs w:val="28"/>
        </w:rPr>
      </w:pPr>
    </w:p>
    <w:p w:rsidR="0027515A" w:rsidRPr="002972B0" w:rsidRDefault="0027515A" w:rsidP="0027515A">
      <w:pPr>
        <w:widowControl/>
        <w:tabs>
          <w:tab w:val="center" w:pos="4680"/>
        </w:tabs>
        <w:rPr>
          <w:rFonts w:ascii="Times New Roman" w:hAnsi="Times New Roman"/>
          <w:szCs w:val="24"/>
        </w:rPr>
      </w:pPr>
      <w:r w:rsidRPr="00E8464A">
        <w:rPr>
          <w:rFonts w:ascii="Times New Roman" w:hAnsi="Times New Roman"/>
          <w:szCs w:val="24"/>
        </w:rPr>
        <w:lastRenderedPageBreak/>
        <w:t xml:space="preserve">Questions regarding this matter should be directed to Ms. </w:t>
      </w:r>
      <w:r w:rsidR="005C2E5F">
        <w:rPr>
          <w:rFonts w:ascii="Times New Roman" w:hAnsi="Times New Roman"/>
          <w:szCs w:val="24"/>
        </w:rPr>
        <w:t>Katie Taff</w:t>
      </w:r>
      <w:r w:rsidRPr="00E8464A">
        <w:rPr>
          <w:rFonts w:ascii="Times New Roman" w:hAnsi="Times New Roman"/>
          <w:szCs w:val="24"/>
        </w:rPr>
        <w:t xml:space="preserve"> @ 850.926.0919 x </w:t>
      </w:r>
      <w:r w:rsidR="005C2E5F">
        <w:rPr>
          <w:rFonts w:ascii="Times New Roman" w:hAnsi="Times New Roman"/>
          <w:szCs w:val="24"/>
        </w:rPr>
        <w:t>704</w:t>
      </w:r>
      <w:r w:rsidRPr="00E8464A">
        <w:rPr>
          <w:rFonts w:ascii="Times New Roman" w:hAnsi="Times New Roman"/>
          <w:szCs w:val="24"/>
        </w:rPr>
        <w:t xml:space="preserve"> or via e-mail at </w:t>
      </w:r>
      <w:hyperlink r:id="rId9" w:history="1">
        <w:r w:rsidR="005C2E5F" w:rsidRPr="00127752">
          <w:rPr>
            <w:rStyle w:val="Hyperlink"/>
            <w:rFonts w:ascii="Times New Roman" w:hAnsi="Times New Roman"/>
            <w:szCs w:val="24"/>
          </w:rPr>
          <w:t>ktaff@mywakulla.com</w:t>
        </w:r>
      </w:hyperlink>
    </w:p>
    <w:sectPr w:rsidR="0027515A" w:rsidRPr="002972B0" w:rsidSect="0016111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89" w:rsidRDefault="00CF1689" w:rsidP="00ED79D2">
      <w:r>
        <w:separator/>
      </w:r>
    </w:p>
  </w:endnote>
  <w:endnote w:type="continuationSeparator" w:id="0">
    <w:p w:rsidR="00CF1689" w:rsidRDefault="00CF1689" w:rsidP="00E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89" w:rsidRDefault="00CF1689" w:rsidP="00ED79D2">
      <w:r>
        <w:separator/>
      </w:r>
    </w:p>
  </w:footnote>
  <w:footnote w:type="continuationSeparator" w:id="0">
    <w:p w:rsidR="00CF1689" w:rsidRDefault="00CF1689" w:rsidP="00ED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7C2D"/>
    <w:multiLevelType w:val="hybridMultilevel"/>
    <w:tmpl w:val="216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5E28"/>
    <w:multiLevelType w:val="hybridMultilevel"/>
    <w:tmpl w:val="5BC04F64"/>
    <w:lvl w:ilvl="0" w:tplc="B6DC9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D11"/>
    <w:rsid w:val="000079DD"/>
    <w:rsid w:val="00015A6F"/>
    <w:rsid w:val="000A2BC5"/>
    <w:rsid w:val="000D49FC"/>
    <w:rsid w:val="001168E5"/>
    <w:rsid w:val="00161112"/>
    <w:rsid w:val="001B1420"/>
    <w:rsid w:val="00236256"/>
    <w:rsid w:val="00245333"/>
    <w:rsid w:val="00251DA7"/>
    <w:rsid w:val="00252AE3"/>
    <w:rsid w:val="0027515A"/>
    <w:rsid w:val="002972B0"/>
    <w:rsid w:val="002A5EBD"/>
    <w:rsid w:val="002E2C99"/>
    <w:rsid w:val="00343495"/>
    <w:rsid w:val="00357AE1"/>
    <w:rsid w:val="00366EDD"/>
    <w:rsid w:val="003D2040"/>
    <w:rsid w:val="004026DA"/>
    <w:rsid w:val="00431692"/>
    <w:rsid w:val="0052388C"/>
    <w:rsid w:val="005260CB"/>
    <w:rsid w:val="005815BF"/>
    <w:rsid w:val="005B2472"/>
    <w:rsid w:val="005C2E5F"/>
    <w:rsid w:val="00653B7E"/>
    <w:rsid w:val="006D463F"/>
    <w:rsid w:val="007E0247"/>
    <w:rsid w:val="00831D11"/>
    <w:rsid w:val="00860FC8"/>
    <w:rsid w:val="008672E1"/>
    <w:rsid w:val="00956705"/>
    <w:rsid w:val="009E31F2"/>
    <w:rsid w:val="00A54918"/>
    <w:rsid w:val="00AC3774"/>
    <w:rsid w:val="00AE4087"/>
    <w:rsid w:val="00B60115"/>
    <w:rsid w:val="00BE2C22"/>
    <w:rsid w:val="00CF1689"/>
    <w:rsid w:val="00D06694"/>
    <w:rsid w:val="00D75F2D"/>
    <w:rsid w:val="00DA12A3"/>
    <w:rsid w:val="00DC2C4A"/>
    <w:rsid w:val="00DE6B53"/>
    <w:rsid w:val="00DE790D"/>
    <w:rsid w:val="00E2684F"/>
    <w:rsid w:val="00E8464A"/>
    <w:rsid w:val="00ED79D2"/>
    <w:rsid w:val="00E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A6AAD-1D28-469B-9502-A9B2A808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1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1D11"/>
    <w:pPr>
      <w:widowControl/>
      <w:tabs>
        <w:tab w:val="left" w:pos="-1440"/>
      </w:tabs>
      <w:ind w:left="2160" w:hanging="2160"/>
      <w:jc w:val="both"/>
    </w:pPr>
    <w:rPr>
      <w:rFonts w:ascii="Letter Gothic" w:hAnsi="Letter Gothic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31D11"/>
    <w:rPr>
      <w:rFonts w:ascii="Letter Gothic" w:eastAsia="Times New Roman" w:hAnsi="Letter Gothic" w:cs="Times New Roman"/>
      <w:bCs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275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5F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qFormat/>
    <w:rsid w:val="005C2E5F"/>
    <w:pPr>
      <w:widowControl/>
      <w:ind w:left="720"/>
      <w:contextualSpacing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taff@mywaku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B32F-1AF5-4A35-A9E3-7B6699EC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Dubose</dc:creator>
  <cp:keywords/>
  <dc:description/>
  <cp:lastModifiedBy>Patty Taylor</cp:lastModifiedBy>
  <cp:revision>2</cp:revision>
  <cp:lastPrinted>2013-12-04T20:47:00Z</cp:lastPrinted>
  <dcterms:created xsi:type="dcterms:W3CDTF">2015-02-02T21:01:00Z</dcterms:created>
  <dcterms:modified xsi:type="dcterms:W3CDTF">2015-02-02T21:01:00Z</dcterms:modified>
</cp:coreProperties>
</file>