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9B" w:rsidRPr="00856F9B" w:rsidRDefault="00856F9B" w:rsidP="00856F9B">
      <w:pPr>
        <w:tabs>
          <w:tab w:val="right" w:pos="9270"/>
          <w:tab w:val="right" w:pos="9360"/>
        </w:tabs>
        <w:autoSpaceDE w:val="0"/>
        <w:autoSpaceDN w:val="0"/>
        <w:adjustRightInd w:val="0"/>
        <w:jc w:val="center"/>
        <w:outlineLvl w:val="0"/>
        <w:rPr>
          <w:bCs/>
          <w:szCs w:val="24"/>
        </w:rPr>
      </w:pPr>
      <w:bookmarkStart w:id="0" w:name="_GoBack"/>
      <w:bookmarkEnd w:id="0"/>
      <w:r>
        <w:rPr>
          <w:bCs/>
          <w:noProof/>
          <w:szCs w:val="24"/>
        </w:rPr>
        <w:drawing>
          <wp:inline distT="0" distB="0" distL="0" distR="0" wp14:anchorId="7971AB76" wp14:editId="18CBD4F7">
            <wp:extent cx="1933575" cy="1352550"/>
            <wp:effectExtent l="19050" t="0" r="9525" b="0"/>
            <wp:docPr id="1" name="Picture 1" descr="WakullaCo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_small"/>
                    <pic:cNvPicPr>
                      <a:picLocks noChangeAspect="1" noChangeArrowheads="1"/>
                    </pic:cNvPicPr>
                  </pic:nvPicPr>
                  <pic:blipFill>
                    <a:blip r:embed="rId7" cstate="print"/>
                    <a:srcRect/>
                    <a:stretch>
                      <a:fillRect/>
                    </a:stretch>
                  </pic:blipFill>
                  <pic:spPr bwMode="auto">
                    <a:xfrm>
                      <a:off x="0" y="0"/>
                      <a:ext cx="1933575" cy="1352550"/>
                    </a:xfrm>
                    <a:prstGeom prst="rect">
                      <a:avLst/>
                    </a:prstGeom>
                    <a:noFill/>
                    <a:ln w="9525">
                      <a:noFill/>
                      <a:miter lim="800000"/>
                      <a:headEnd/>
                      <a:tailEnd/>
                    </a:ln>
                  </pic:spPr>
                </pic:pic>
              </a:graphicData>
            </a:graphic>
          </wp:inline>
        </w:drawing>
      </w:r>
    </w:p>
    <w:p w:rsidR="00856F9B" w:rsidRDefault="00856F9B" w:rsidP="00856F9B">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PREQUALIFIED VENDOR QUESTIONS AND COUNTY RESPONSES AND ADDENDUM #2</w:t>
      </w:r>
    </w:p>
    <w:p w:rsidR="00856F9B" w:rsidRDefault="00856F9B" w:rsidP="00856F9B">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Project Title: OCHLOCKONEE BAY TRAIL – PHASE III </w:t>
      </w:r>
    </w:p>
    <w:p w:rsidR="00856F9B" w:rsidRPr="00261011" w:rsidRDefault="00856F9B" w:rsidP="00856F9B">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Project No.: </w:t>
      </w:r>
      <w:r>
        <w:rPr>
          <w:rFonts w:ascii="TimesNewRomanPS-BoldMT" w:hAnsi="TimesNewRomanPS-BoldMT" w:cs="TimesNewRomanPS-BoldMT"/>
          <w:b/>
          <w:bCs/>
          <w:szCs w:val="24"/>
        </w:rPr>
        <w:t>ITB 2014-08</w:t>
      </w:r>
    </w:p>
    <w:p w:rsidR="00A95A65" w:rsidRDefault="00A95A65" w:rsidP="00A95A65">
      <w:pPr>
        <w:spacing w:after="0"/>
        <w:ind w:left="720"/>
        <w:rPr>
          <w:rFonts w:ascii="Calibri" w:hAnsi="Calibri" w:cs="Times New Roman"/>
        </w:rPr>
      </w:pPr>
    </w:p>
    <w:p w:rsidR="00A8335A" w:rsidRPr="00856F9B" w:rsidRDefault="00A8335A" w:rsidP="00A8335A">
      <w:pPr>
        <w:numPr>
          <w:ilvl w:val="0"/>
          <w:numId w:val="1"/>
        </w:numPr>
        <w:spacing w:after="0"/>
        <w:rPr>
          <w:rFonts w:cs="Times New Roman"/>
          <w:sz w:val="24"/>
          <w:szCs w:val="24"/>
        </w:rPr>
      </w:pPr>
      <w:r w:rsidRPr="00856F9B">
        <w:rPr>
          <w:rFonts w:cs="Times New Roman"/>
          <w:sz w:val="24"/>
          <w:szCs w:val="24"/>
        </w:rPr>
        <w:t>Note 5 on sheet C-</w:t>
      </w:r>
      <w:r w:rsidR="00AF792B" w:rsidRPr="00856F9B">
        <w:rPr>
          <w:rFonts w:cs="Times New Roman"/>
          <w:sz w:val="24"/>
          <w:szCs w:val="24"/>
        </w:rPr>
        <w:t>08 indicates</w:t>
      </w:r>
      <w:r w:rsidRPr="00856F9B">
        <w:rPr>
          <w:rFonts w:cs="Times New Roman"/>
          <w:sz w:val="24"/>
          <w:szCs w:val="24"/>
        </w:rPr>
        <w:t xml:space="preserve"> that all posts shall be driven to a minimum embedment depth of 21 feet below natural grade.  Please clarify that this is correct. </w:t>
      </w:r>
    </w:p>
    <w:p w:rsidR="00874497" w:rsidRPr="00856F9B" w:rsidRDefault="00874497" w:rsidP="00874497">
      <w:pPr>
        <w:spacing w:after="0"/>
        <w:ind w:left="1440"/>
        <w:rPr>
          <w:rFonts w:cs="Times New Roman"/>
          <w:sz w:val="24"/>
          <w:szCs w:val="24"/>
        </w:rPr>
      </w:pPr>
    </w:p>
    <w:p w:rsidR="00874497" w:rsidRPr="00856F9B" w:rsidRDefault="00874497" w:rsidP="00874497">
      <w:pPr>
        <w:spacing w:after="0"/>
        <w:ind w:left="1440"/>
        <w:rPr>
          <w:rFonts w:cs="Times New Roman"/>
          <w:color w:val="FF0000"/>
          <w:sz w:val="24"/>
          <w:szCs w:val="24"/>
        </w:rPr>
      </w:pPr>
      <w:r w:rsidRPr="00856F9B">
        <w:rPr>
          <w:rFonts w:cs="Times New Roman"/>
          <w:color w:val="FF0000"/>
          <w:sz w:val="24"/>
          <w:szCs w:val="24"/>
        </w:rPr>
        <w:t>Minimum embedment depth of 21 feet below natural grade is correct.</w:t>
      </w:r>
    </w:p>
    <w:p w:rsidR="00874497" w:rsidRPr="00856F9B" w:rsidRDefault="00874497" w:rsidP="00874497">
      <w:pPr>
        <w:spacing w:after="0"/>
        <w:ind w:left="1440"/>
        <w:rPr>
          <w:rFonts w:cs="Times New Roman"/>
          <w:sz w:val="24"/>
          <w:szCs w:val="24"/>
        </w:rPr>
      </w:pPr>
    </w:p>
    <w:p w:rsidR="00A8335A" w:rsidRPr="00856F9B" w:rsidRDefault="00A8335A" w:rsidP="00A8335A">
      <w:pPr>
        <w:numPr>
          <w:ilvl w:val="1"/>
          <w:numId w:val="1"/>
        </w:numPr>
        <w:spacing w:after="0"/>
        <w:rPr>
          <w:rFonts w:cs="Times New Roman"/>
          <w:sz w:val="24"/>
          <w:szCs w:val="24"/>
        </w:rPr>
      </w:pPr>
      <w:r w:rsidRPr="00856F9B">
        <w:rPr>
          <w:rFonts w:cs="Times New Roman"/>
          <w:sz w:val="24"/>
          <w:szCs w:val="24"/>
        </w:rPr>
        <w:t>Are there any soil reports to indicate what underlying strata are present throughout the limits of the boardwalk tangents?  Assuming that there is a high probability of a confining layer of limestone prevalent in this area, the posts may only be able to be driven to refusal.</w:t>
      </w:r>
    </w:p>
    <w:p w:rsidR="00874497" w:rsidRPr="00856F9B" w:rsidRDefault="00874497" w:rsidP="00874497">
      <w:pPr>
        <w:spacing w:after="0"/>
        <w:rPr>
          <w:rFonts w:cs="Times New Roman"/>
          <w:sz w:val="24"/>
          <w:szCs w:val="24"/>
        </w:rPr>
      </w:pPr>
    </w:p>
    <w:p w:rsidR="00874497" w:rsidRPr="00856F9B" w:rsidRDefault="004442A7" w:rsidP="00874497">
      <w:pPr>
        <w:spacing w:after="0"/>
        <w:ind w:left="1440"/>
        <w:rPr>
          <w:rFonts w:cs="Times New Roman"/>
          <w:color w:val="FF0000"/>
          <w:sz w:val="24"/>
          <w:szCs w:val="24"/>
        </w:rPr>
      </w:pPr>
      <w:r w:rsidRPr="00856F9B">
        <w:rPr>
          <w:rFonts w:cs="Times New Roman"/>
          <w:color w:val="FF0000"/>
          <w:sz w:val="24"/>
          <w:szCs w:val="24"/>
        </w:rPr>
        <w:t>The geotechnical report is attached</w:t>
      </w:r>
      <w:r w:rsidR="00856F9B">
        <w:rPr>
          <w:rFonts w:cs="Times New Roman"/>
          <w:color w:val="FF0000"/>
          <w:sz w:val="24"/>
          <w:szCs w:val="24"/>
        </w:rPr>
        <w:t xml:space="preserve"> </w:t>
      </w:r>
      <w:r w:rsidR="00856F9B" w:rsidRPr="00856F9B">
        <w:rPr>
          <w:rFonts w:cs="Times New Roman"/>
          <w:b/>
          <w:color w:val="FF0000"/>
          <w:sz w:val="24"/>
          <w:szCs w:val="24"/>
          <w:u w:val="single"/>
        </w:rPr>
        <w:t>(Attachment #1)</w:t>
      </w:r>
      <w:r w:rsidRPr="00856F9B">
        <w:rPr>
          <w:rFonts w:cs="Times New Roman"/>
          <w:b/>
          <w:color w:val="FF0000"/>
          <w:sz w:val="24"/>
          <w:szCs w:val="24"/>
          <w:u w:val="single"/>
        </w:rPr>
        <w:t>.</w:t>
      </w:r>
    </w:p>
    <w:p w:rsidR="00874497" w:rsidRPr="00856F9B" w:rsidRDefault="00874497" w:rsidP="00874497">
      <w:pPr>
        <w:spacing w:after="0"/>
        <w:rPr>
          <w:rFonts w:cs="Times New Roman"/>
          <w:sz w:val="24"/>
          <w:szCs w:val="24"/>
        </w:rPr>
      </w:pPr>
    </w:p>
    <w:p w:rsidR="0090356F" w:rsidRPr="00856F9B" w:rsidRDefault="00A8335A" w:rsidP="0090356F">
      <w:pPr>
        <w:numPr>
          <w:ilvl w:val="1"/>
          <w:numId w:val="2"/>
        </w:numPr>
        <w:spacing w:after="0"/>
        <w:rPr>
          <w:rFonts w:cs="Times New Roman"/>
          <w:sz w:val="24"/>
          <w:szCs w:val="24"/>
        </w:rPr>
      </w:pPr>
      <w:r w:rsidRPr="00856F9B">
        <w:rPr>
          <w:rFonts w:cs="Times New Roman"/>
          <w:sz w:val="24"/>
          <w:szCs w:val="24"/>
        </w:rPr>
        <w:t xml:space="preserve">Will splicing posts be allowed for the support posts?  </w:t>
      </w:r>
      <w:r w:rsidR="00AF792B" w:rsidRPr="00856F9B">
        <w:rPr>
          <w:rFonts w:cs="Times New Roman"/>
          <w:sz w:val="24"/>
          <w:szCs w:val="24"/>
        </w:rPr>
        <w:t>Assuming</w:t>
      </w:r>
      <w:r w:rsidRPr="00856F9B">
        <w:rPr>
          <w:rFonts w:cs="Times New Roman"/>
          <w:sz w:val="24"/>
          <w:szCs w:val="24"/>
        </w:rPr>
        <w:t xml:space="preserve"> minimum depth, single posts would be at least 30 feet long without splicing?</w:t>
      </w:r>
    </w:p>
    <w:p w:rsidR="0090356F" w:rsidRPr="00856F9B" w:rsidRDefault="0090356F" w:rsidP="0090356F">
      <w:pPr>
        <w:spacing w:after="0"/>
        <w:ind w:left="1440"/>
        <w:rPr>
          <w:rFonts w:cs="Times New Roman"/>
          <w:sz w:val="24"/>
          <w:szCs w:val="24"/>
        </w:rPr>
      </w:pPr>
    </w:p>
    <w:p w:rsidR="0090356F" w:rsidRPr="00856F9B" w:rsidRDefault="0090356F" w:rsidP="0090356F">
      <w:pPr>
        <w:spacing w:after="0"/>
        <w:ind w:left="1440"/>
        <w:rPr>
          <w:rFonts w:cs="Times New Roman"/>
          <w:color w:val="FF0000"/>
          <w:sz w:val="24"/>
          <w:szCs w:val="24"/>
        </w:rPr>
      </w:pPr>
      <w:r w:rsidRPr="00856F9B">
        <w:rPr>
          <w:rFonts w:cs="Times New Roman"/>
          <w:color w:val="FF0000"/>
          <w:sz w:val="24"/>
          <w:szCs w:val="24"/>
        </w:rPr>
        <w:t>Splicing is allowed, however, splices, if used, must be made such that their final position is deeper than 10’ below grade.</w:t>
      </w:r>
    </w:p>
    <w:p w:rsidR="00A8335A" w:rsidRPr="00856F9B" w:rsidRDefault="00A8335A" w:rsidP="0090356F">
      <w:pPr>
        <w:spacing w:after="0"/>
        <w:ind w:left="1440"/>
        <w:rPr>
          <w:rFonts w:cs="Times New Roman"/>
          <w:sz w:val="24"/>
          <w:szCs w:val="24"/>
        </w:rPr>
      </w:pPr>
    </w:p>
    <w:p w:rsidR="00A8335A" w:rsidRPr="00856F9B" w:rsidRDefault="00A8335A" w:rsidP="0090356F">
      <w:pPr>
        <w:pStyle w:val="ListParagraph"/>
        <w:numPr>
          <w:ilvl w:val="1"/>
          <w:numId w:val="2"/>
        </w:numPr>
        <w:tabs>
          <w:tab w:val="left" w:pos="1350"/>
        </w:tabs>
        <w:rPr>
          <w:rFonts w:ascii="Times New Roman" w:hAnsi="Times New Roman"/>
          <w:sz w:val="24"/>
          <w:szCs w:val="24"/>
        </w:rPr>
      </w:pPr>
      <w:r w:rsidRPr="00856F9B">
        <w:rPr>
          <w:rFonts w:ascii="Times New Roman" w:hAnsi="Times New Roman"/>
          <w:sz w:val="24"/>
          <w:szCs w:val="24"/>
        </w:rPr>
        <w:t>Please advise as to what exactly the length of the pile (or combination of spliced piles) should be used for estimating purposes.</w:t>
      </w:r>
    </w:p>
    <w:p w:rsidR="0090356F" w:rsidRPr="00856F9B" w:rsidRDefault="0090356F" w:rsidP="0090356F">
      <w:pPr>
        <w:pStyle w:val="ListParagraph"/>
        <w:tabs>
          <w:tab w:val="left" w:pos="1350"/>
        </w:tabs>
        <w:ind w:left="1440"/>
        <w:rPr>
          <w:rFonts w:ascii="Times New Roman" w:hAnsi="Times New Roman"/>
          <w:sz w:val="24"/>
          <w:szCs w:val="24"/>
        </w:rPr>
      </w:pPr>
    </w:p>
    <w:p w:rsidR="0090356F" w:rsidRPr="00856F9B" w:rsidRDefault="0090356F" w:rsidP="0090356F">
      <w:pPr>
        <w:ind w:left="1080" w:firstLine="360"/>
        <w:rPr>
          <w:rFonts w:cs="Times New Roman"/>
          <w:color w:val="FF0000"/>
          <w:sz w:val="24"/>
          <w:szCs w:val="24"/>
        </w:rPr>
      </w:pPr>
      <w:r w:rsidRPr="00856F9B">
        <w:rPr>
          <w:rFonts w:cs="Times New Roman"/>
          <w:color w:val="FF0000"/>
          <w:sz w:val="24"/>
          <w:szCs w:val="24"/>
        </w:rPr>
        <w:t>Piles are to be embedded with a post tip not less than 21’-0” below grade.</w:t>
      </w:r>
    </w:p>
    <w:p w:rsidR="00A8335A" w:rsidRPr="00856F9B" w:rsidRDefault="00A8335A" w:rsidP="00A8335A">
      <w:pPr>
        <w:pStyle w:val="ListParagraph"/>
        <w:ind w:hanging="360"/>
        <w:rPr>
          <w:rFonts w:ascii="Times New Roman" w:hAnsi="Times New Roman"/>
          <w:sz w:val="24"/>
          <w:szCs w:val="24"/>
        </w:rPr>
      </w:pPr>
      <w:r w:rsidRPr="00856F9B">
        <w:rPr>
          <w:rFonts w:ascii="Times New Roman" w:hAnsi="Times New Roman"/>
          <w:sz w:val="24"/>
          <w:szCs w:val="24"/>
        </w:rPr>
        <w:t xml:space="preserve">2.      Does Wakulla County have its’ own bid bond form in or do we use </w:t>
      </w:r>
      <w:r w:rsidR="00AF792B" w:rsidRPr="00856F9B">
        <w:rPr>
          <w:rFonts w:ascii="Times New Roman" w:hAnsi="Times New Roman"/>
          <w:sz w:val="24"/>
          <w:szCs w:val="24"/>
        </w:rPr>
        <w:t>an</w:t>
      </w:r>
      <w:r w:rsidRPr="00856F9B">
        <w:rPr>
          <w:rFonts w:ascii="Times New Roman" w:hAnsi="Times New Roman"/>
          <w:sz w:val="24"/>
          <w:szCs w:val="24"/>
        </w:rPr>
        <w:t xml:space="preserve"> AIA bid bond form?</w:t>
      </w:r>
    </w:p>
    <w:p w:rsidR="00A8335A" w:rsidRPr="00856F9B" w:rsidRDefault="00A8335A" w:rsidP="00A8335A">
      <w:pPr>
        <w:pStyle w:val="ListParagraph"/>
        <w:ind w:hanging="360"/>
        <w:rPr>
          <w:rFonts w:ascii="Times New Roman" w:hAnsi="Times New Roman"/>
          <w:sz w:val="24"/>
          <w:szCs w:val="24"/>
        </w:rPr>
      </w:pPr>
    </w:p>
    <w:p w:rsidR="00A8335A" w:rsidRPr="00856F9B" w:rsidRDefault="00A8335A" w:rsidP="00A8335A">
      <w:pPr>
        <w:pStyle w:val="ListParagraph"/>
        <w:ind w:hanging="360"/>
        <w:rPr>
          <w:rFonts w:ascii="Times New Roman" w:hAnsi="Times New Roman"/>
          <w:color w:val="FF0000"/>
          <w:sz w:val="24"/>
          <w:szCs w:val="24"/>
        </w:rPr>
      </w:pPr>
      <w:r w:rsidRPr="00856F9B">
        <w:rPr>
          <w:rFonts w:ascii="Times New Roman" w:hAnsi="Times New Roman"/>
          <w:sz w:val="24"/>
          <w:szCs w:val="24"/>
        </w:rPr>
        <w:tab/>
      </w:r>
      <w:r w:rsidRPr="00856F9B">
        <w:rPr>
          <w:rFonts w:ascii="Times New Roman" w:hAnsi="Times New Roman"/>
          <w:color w:val="FF0000"/>
          <w:sz w:val="24"/>
          <w:szCs w:val="24"/>
        </w:rPr>
        <w:t>The County’s bid bond form has been attached if you choose to submit</w:t>
      </w:r>
      <w:r w:rsidR="0090356F" w:rsidRPr="00856F9B">
        <w:rPr>
          <w:rFonts w:ascii="Times New Roman" w:hAnsi="Times New Roman"/>
          <w:color w:val="FF0000"/>
          <w:sz w:val="24"/>
          <w:szCs w:val="24"/>
        </w:rPr>
        <w:t xml:space="preserve"> a bid bond</w:t>
      </w:r>
      <w:r w:rsidR="00856F9B">
        <w:rPr>
          <w:rFonts w:ascii="Times New Roman" w:hAnsi="Times New Roman"/>
          <w:color w:val="FF0000"/>
          <w:sz w:val="24"/>
          <w:szCs w:val="24"/>
        </w:rPr>
        <w:t xml:space="preserve"> </w:t>
      </w:r>
      <w:r w:rsidR="00856F9B" w:rsidRPr="00856F9B">
        <w:rPr>
          <w:b/>
          <w:color w:val="FF0000"/>
          <w:sz w:val="24"/>
          <w:szCs w:val="24"/>
          <w:u w:val="single"/>
        </w:rPr>
        <w:t>(Attachment #</w:t>
      </w:r>
      <w:r w:rsidR="00856F9B">
        <w:rPr>
          <w:b/>
          <w:color w:val="FF0000"/>
          <w:sz w:val="24"/>
          <w:szCs w:val="24"/>
          <w:u w:val="single"/>
        </w:rPr>
        <w:t>2</w:t>
      </w:r>
      <w:r w:rsidR="00856F9B" w:rsidRPr="00856F9B">
        <w:rPr>
          <w:b/>
          <w:color w:val="FF0000"/>
          <w:sz w:val="24"/>
          <w:szCs w:val="24"/>
          <w:u w:val="single"/>
        </w:rPr>
        <w:t>)</w:t>
      </w:r>
      <w:r w:rsidR="0090356F" w:rsidRPr="00856F9B">
        <w:rPr>
          <w:rFonts w:ascii="Times New Roman" w:hAnsi="Times New Roman"/>
          <w:color w:val="FF0000"/>
          <w:sz w:val="24"/>
          <w:szCs w:val="24"/>
        </w:rPr>
        <w:t>.</w:t>
      </w:r>
    </w:p>
    <w:p w:rsidR="00A8335A" w:rsidRPr="00856F9B" w:rsidRDefault="00A8335A"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3</w:t>
      </w:r>
      <w:r w:rsidR="00A8335A" w:rsidRPr="00856F9B">
        <w:rPr>
          <w:rFonts w:ascii="Times New Roman" w:hAnsi="Times New Roman"/>
          <w:sz w:val="24"/>
          <w:szCs w:val="24"/>
        </w:rPr>
        <w:t>.      Is there a geotechnical report that can be made available?</w:t>
      </w:r>
    </w:p>
    <w:p w:rsidR="00A8335A" w:rsidRPr="00856F9B" w:rsidRDefault="00A8335A" w:rsidP="00A8335A">
      <w:pPr>
        <w:pStyle w:val="ListParagraph"/>
        <w:ind w:hanging="360"/>
        <w:rPr>
          <w:rFonts w:ascii="Times New Roman" w:hAnsi="Times New Roman"/>
          <w:sz w:val="24"/>
          <w:szCs w:val="24"/>
        </w:rPr>
      </w:pPr>
    </w:p>
    <w:p w:rsidR="004442A7" w:rsidRPr="00856F9B" w:rsidRDefault="004442A7" w:rsidP="004442A7">
      <w:pPr>
        <w:spacing w:after="0"/>
        <w:ind w:firstLine="720"/>
        <w:rPr>
          <w:rFonts w:cs="Times New Roman"/>
          <w:color w:val="FF0000"/>
          <w:sz w:val="24"/>
          <w:szCs w:val="24"/>
        </w:rPr>
      </w:pPr>
      <w:r w:rsidRPr="00856F9B">
        <w:rPr>
          <w:rFonts w:cs="Times New Roman"/>
          <w:color w:val="FF0000"/>
          <w:sz w:val="24"/>
          <w:szCs w:val="24"/>
        </w:rPr>
        <w:t>The geotechnical report is attached</w:t>
      </w:r>
      <w:r w:rsidR="00856F9B">
        <w:rPr>
          <w:rFonts w:cs="Times New Roman"/>
          <w:color w:val="FF0000"/>
          <w:sz w:val="24"/>
          <w:szCs w:val="24"/>
        </w:rPr>
        <w:t xml:space="preserve"> </w:t>
      </w:r>
      <w:r w:rsidR="00856F9B" w:rsidRPr="00856F9B">
        <w:rPr>
          <w:rFonts w:cs="Times New Roman"/>
          <w:b/>
          <w:color w:val="FF0000"/>
          <w:sz w:val="24"/>
          <w:szCs w:val="24"/>
          <w:u w:val="single"/>
        </w:rPr>
        <w:t>(Attachment #1)</w:t>
      </w:r>
      <w:r w:rsidRPr="00856F9B">
        <w:rPr>
          <w:rFonts w:cs="Times New Roman"/>
          <w:color w:val="FF0000"/>
          <w:sz w:val="24"/>
          <w:szCs w:val="24"/>
        </w:rPr>
        <w:t>.</w:t>
      </w:r>
    </w:p>
    <w:p w:rsidR="00A8335A" w:rsidRPr="00856F9B" w:rsidRDefault="00A8335A"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4</w:t>
      </w:r>
      <w:r w:rsidR="00A8335A" w:rsidRPr="00856F9B">
        <w:rPr>
          <w:rFonts w:ascii="Times New Roman" w:hAnsi="Times New Roman"/>
          <w:sz w:val="24"/>
          <w:szCs w:val="24"/>
        </w:rPr>
        <w:t>.      Is there a construction estimate for the project?</w:t>
      </w:r>
    </w:p>
    <w:p w:rsidR="00A8335A" w:rsidRPr="00856F9B" w:rsidRDefault="00A8335A" w:rsidP="00A8335A">
      <w:pPr>
        <w:pStyle w:val="ListParagraph"/>
        <w:ind w:hanging="360"/>
        <w:rPr>
          <w:rFonts w:ascii="Times New Roman" w:hAnsi="Times New Roman"/>
          <w:sz w:val="24"/>
          <w:szCs w:val="24"/>
        </w:rPr>
      </w:pPr>
    </w:p>
    <w:p w:rsidR="00874497" w:rsidRPr="00856F9B" w:rsidRDefault="00874497" w:rsidP="00A8335A">
      <w:pPr>
        <w:pStyle w:val="ListParagraph"/>
        <w:ind w:hanging="360"/>
        <w:rPr>
          <w:rFonts w:ascii="Times New Roman" w:hAnsi="Times New Roman"/>
          <w:sz w:val="24"/>
          <w:szCs w:val="24"/>
        </w:rPr>
      </w:pPr>
      <w:r w:rsidRPr="00856F9B">
        <w:rPr>
          <w:rFonts w:ascii="Times New Roman" w:hAnsi="Times New Roman"/>
          <w:sz w:val="24"/>
          <w:szCs w:val="24"/>
        </w:rPr>
        <w:tab/>
      </w:r>
      <w:r w:rsidRPr="00856F9B">
        <w:rPr>
          <w:rFonts w:ascii="Times New Roman" w:hAnsi="Times New Roman"/>
          <w:color w:val="FF0000"/>
          <w:sz w:val="24"/>
          <w:szCs w:val="24"/>
        </w:rPr>
        <w:t>No construction estimate will be provided.</w:t>
      </w:r>
    </w:p>
    <w:p w:rsidR="00A8335A" w:rsidRPr="00856F9B" w:rsidRDefault="00A8335A"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5</w:t>
      </w:r>
      <w:r w:rsidR="00A8335A" w:rsidRPr="00856F9B">
        <w:rPr>
          <w:rFonts w:ascii="Times New Roman" w:hAnsi="Times New Roman"/>
          <w:sz w:val="24"/>
          <w:szCs w:val="24"/>
        </w:rPr>
        <w:t>.      The pavement section for side streets on sheet C-06 calls for 6” of SP 9.5 Structural course.  Is this correct or should it be 6” of limerock base?</w:t>
      </w:r>
    </w:p>
    <w:p w:rsidR="00A8335A" w:rsidRPr="00856F9B" w:rsidRDefault="00A8335A" w:rsidP="00A8335A">
      <w:pPr>
        <w:pStyle w:val="ListParagraph"/>
        <w:ind w:hanging="360"/>
        <w:rPr>
          <w:rFonts w:ascii="Times New Roman" w:hAnsi="Times New Roman"/>
          <w:sz w:val="24"/>
          <w:szCs w:val="24"/>
        </w:rPr>
      </w:pPr>
    </w:p>
    <w:p w:rsidR="00A8335A" w:rsidRPr="00856F9B" w:rsidRDefault="00874497" w:rsidP="00A8335A">
      <w:pPr>
        <w:pStyle w:val="ListParagraph"/>
        <w:ind w:hanging="360"/>
        <w:rPr>
          <w:rFonts w:ascii="Times New Roman" w:hAnsi="Times New Roman"/>
          <w:sz w:val="24"/>
          <w:szCs w:val="24"/>
        </w:rPr>
      </w:pPr>
      <w:r w:rsidRPr="00856F9B">
        <w:rPr>
          <w:rFonts w:ascii="Times New Roman" w:hAnsi="Times New Roman"/>
          <w:sz w:val="24"/>
          <w:szCs w:val="24"/>
        </w:rPr>
        <w:tab/>
      </w:r>
      <w:r w:rsidRPr="00856F9B">
        <w:rPr>
          <w:rFonts w:ascii="Times New Roman" w:hAnsi="Times New Roman"/>
          <w:color w:val="FF0000"/>
          <w:sz w:val="24"/>
          <w:szCs w:val="24"/>
        </w:rPr>
        <w:t>6” of SP 9.5 Structural Course is correct.</w:t>
      </w:r>
    </w:p>
    <w:p w:rsidR="00874497" w:rsidRPr="00856F9B" w:rsidRDefault="00874497"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6</w:t>
      </w:r>
      <w:r w:rsidR="00A8335A" w:rsidRPr="00856F9B">
        <w:rPr>
          <w:rFonts w:ascii="Times New Roman" w:hAnsi="Times New Roman"/>
          <w:sz w:val="24"/>
          <w:szCs w:val="24"/>
        </w:rPr>
        <w:t>.      Note 5 on sheet C-08 calls for post tip depth not less than 21’ below grade.  Is below grade considered to be below the ground line or is it below the finished grade of the boardwalk?  Please define.</w:t>
      </w:r>
    </w:p>
    <w:p w:rsidR="0090356F" w:rsidRPr="00856F9B" w:rsidRDefault="0090356F" w:rsidP="0090356F">
      <w:pPr>
        <w:pStyle w:val="ListParagraph"/>
        <w:rPr>
          <w:rFonts w:ascii="Times New Roman" w:hAnsi="Times New Roman"/>
          <w:color w:val="1F497D"/>
          <w:sz w:val="24"/>
          <w:szCs w:val="24"/>
        </w:rPr>
      </w:pPr>
    </w:p>
    <w:p w:rsidR="00A8335A" w:rsidRPr="00856F9B" w:rsidRDefault="0090356F" w:rsidP="0090356F">
      <w:pPr>
        <w:pStyle w:val="ListParagraph"/>
        <w:rPr>
          <w:rFonts w:ascii="Times New Roman" w:hAnsi="Times New Roman"/>
          <w:color w:val="FF0000"/>
          <w:sz w:val="24"/>
          <w:szCs w:val="24"/>
        </w:rPr>
      </w:pPr>
      <w:r w:rsidRPr="00856F9B">
        <w:rPr>
          <w:rFonts w:ascii="Times New Roman" w:hAnsi="Times New Roman"/>
          <w:color w:val="FF0000"/>
          <w:sz w:val="24"/>
          <w:szCs w:val="24"/>
        </w:rPr>
        <w:t>Below grade is below the ground line.</w:t>
      </w:r>
    </w:p>
    <w:p w:rsidR="00A8335A" w:rsidRPr="00856F9B" w:rsidRDefault="00A8335A"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7.</w:t>
      </w:r>
      <w:r w:rsidR="00A8335A" w:rsidRPr="00856F9B">
        <w:rPr>
          <w:rFonts w:ascii="Times New Roman" w:hAnsi="Times New Roman"/>
          <w:sz w:val="24"/>
          <w:szCs w:val="24"/>
        </w:rPr>
        <w:t>      On sheet C-10, there is a note referencing sheet C-02, Note 30.  There is no note 30 on Sheet C-02.</w:t>
      </w: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ab/>
      </w:r>
    </w:p>
    <w:p w:rsidR="0090356F" w:rsidRPr="00856F9B" w:rsidRDefault="0090356F" w:rsidP="00A8335A">
      <w:pPr>
        <w:pStyle w:val="ListParagraph"/>
        <w:ind w:hanging="360"/>
        <w:rPr>
          <w:rFonts w:ascii="Times New Roman" w:hAnsi="Times New Roman"/>
          <w:color w:val="FF0000"/>
          <w:sz w:val="24"/>
          <w:szCs w:val="24"/>
        </w:rPr>
      </w:pPr>
      <w:r w:rsidRPr="00856F9B">
        <w:rPr>
          <w:rFonts w:ascii="Times New Roman" w:hAnsi="Times New Roman"/>
          <w:sz w:val="24"/>
          <w:szCs w:val="24"/>
        </w:rPr>
        <w:tab/>
      </w:r>
      <w:r w:rsidRPr="00856F9B">
        <w:rPr>
          <w:rFonts w:ascii="Times New Roman" w:hAnsi="Times New Roman"/>
          <w:color w:val="FF0000"/>
          <w:sz w:val="24"/>
          <w:szCs w:val="24"/>
        </w:rPr>
        <w:t xml:space="preserve">On sheet C-10, C-11 and C-12, “Reference General Notes Sheet C-02 note 30 prior to any construction within these limits…” Shall be replaced with “Reference General Notes Sheet C-02 note </w:t>
      </w:r>
      <w:r w:rsidRPr="00856F9B">
        <w:rPr>
          <w:rFonts w:ascii="Times New Roman" w:hAnsi="Times New Roman"/>
          <w:i/>
          <w:color w:val="FF0000"/>
          <w:sz w:val="24"/>
          <w:szCs w:val="24"/>
          <w:u w:val="single"/>
        </w:rPr>
        <w:t>29</w:t>
      </w:r>
      <w:r w:rsidRPr="00856F9B">
        <w:rPr>
          <w:rFonts w:ascii="Times New Roman" w:hAnsi="Times New Roman"/>
          <w:color w:val="FF0000"/>
          <w:sz w:val="24"/>
          <w:szCs w:val="24"/>
        </w:rPr>
        <w:t xml:space="preserve"> prior to any construction within these limits…”</w:t>
      </w:r>
    </w:p>
    <w:p w:rsidR="00A8335A" w:rsidRPr="00856F9B" w:rsidRDefault="00A8335A"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8</w:t>
      </w:r>
      <w:r w:rsidR="00A8335A" w:rsidRPr="00856F9B">
        <w:rPr>
          <w:rFonts w:ascii="Times New Roman" w:hAnsi="Times New Roman"/>
          <w:sz w:val="24"/>
          <w:szCs w:val="24"/>
        </w:rPr>
        <w:t>.   At roughly station 44+25, there is an existing dirt driveway whose shaded area indicates “driveway reconstruction”</w:t>
      </w:r>
      <w:r w:rsidR="00AF792B" w:rsidRPr="00856F9B">
        <w:rPr>
          <w:rFonts w:ascii="Times New Roman" w:hAnsi="Times New Roman"/>
          <w:sz w:val="24"/>
          <w:szCs w:val="24"/>
        </w:rPr>
        <w:t> There</w:t>
      </w:r>
      <w:r w:rsidR="00A8335A" w:rsidRPr="00856F9B">
        <w:rPr>
          <w:rFonts w:ascii="Times New Roman" w:hAnsi="Times New Roman"/>
          <w:sz w:val="24"/>
          <w:szCs w:val="24"/>
        </w:rPr>
        <w:t xml:space="preserve"> is also a note that says “match existing”.  Is this driveway construction supposed to match the driveway detail on Sheet C-06, or should it be paved with asphalt back to the right of way as shown in the Plan view on sheet C-06?  Another possibility is that it is returned to its original condition.  This happens in multiple instances in the plans.  Please clarify, in detail what the expectations are in all circumstances.</w:t>
      </w:r>
    </w:p>
    <w:p w:rsidR="00A8335A" w:rsidRPr="00856F9B" w:rsidRDefault="00A8335A" w:rsidP="00A8335A">
      <w:pPr>
        <w:pStyle w:val="ListParagraph"/>
        <w:ind w:hanging="360"/>
        <w:rPr>
          <w:rFonts w:ascii="Times New Roman" w:hAnsi="Times New Roman"/>
          <w:sz w:val="24"/>
          <w:szCs w:val="24"/>
        </w:rPr>
      </w:pPr>
    </w:p>
    <w:p w:rsidR="00874497" w:rsidRPr="00856F9B" w:rsidRDefault="00874497" w:rsidP="00A8335A">
      <w:pPr>
        <w:pStyle w:val="ListParagraph"/>
        <w:ind w:hanging="360"/>
        <w:rPr>
          <w:rFonts w:ascii="Times New Roman" w:hAnsi="Times New Roman"/>
          <w:sz w:val="24"/>
          <w:szCs w:val="24"/>
        </w:rPr>
      </w:pPr>
      <w:r w:rsidRPr="00856F9B">
        <w:rPr>
          <w:rFonts w:ascii="Times New Roman" w:hAnsi="Times New Roman"/>
          <w:sz w:val="24"/>
          <w:szCs w:val="24"/>
        </w:rPr>
        <w:tab/>
      </w:r>
      <w:r w:rsidRPr="00856F9B">
        <w:rPr>
          <w:rFonts w:ascii="Times New Roman" w:hAnsi="Times New Roman"/>
          <w:color w:val="FF0000"/>
          <w:sz w:val="24"/>
          <w:szCs w:val="24"/>
        </w:rPr>
        <w:t xml:space="preserve">The driveways shall be reconstructed per details on Sheet C-06. The note at each driveway that states “Match Existing” refers to the limits of reconstruction to match the right-of-way and to match the existing elevation at the right-of-way. </w:t>
      </w:r>
    </w:p>
    <w:p w:rsidR="00874497" w:rsidRPr="00856F9B" w:rsidRDefault="00874497" w:rsidP="00A8335A">
      <w:pPr>
        <w:pStyle w:val="ListParagraph"/>
        <w:ind w:hanging="360"/>
        <w:rPr>
          <w:rFonts w:ascii="Times New Roman" w:hAnsi="Times New Roman"/>
          <w:sz w:val="24"/>
          <w:szCs w:val="24"/>
        </w:rPr>
      </w:pPr>
    </w:p>
    <w:p w:rsidR="00A8335A" w:rsidRPr="00856F9B" w:rsidRDefault="0090356F" w:rsidP="00A8335A">
      <w:pPr>
        <w:pStyle w:val="ListParagraph"/>
        <w:ind w:hanging="360"/>
        <w:rPr>
          <w:rFonts w:ascii="Times New Roman" w:hAnsi="Times New Roman"/>
          <w:sz w:val="24"/>
          <w:szCs w:val="24"/>
        </w:rPr>
      </w:pPr>
      <w:r w:rsidRPr="00856F9B">
        <w:rPr>
          <w:rFonts w:ascii="Times New Roman" w:hAnsi="Times New Roman"/>
          <w:sz w:val="24"/>
          <w:szCs w:val="24"/>
        </w:rPr>
        <w:t>9</w:t>
      </w:r>
      <w:r w:rsidR="00A8335A" w:rsidRPr="00856F9B">
        <w:rPr>
          <w:rFonts w:ascii="Times New Roman" w:hAnsi="Times New Roman"/>
          <w:sz w:val="24"/>
          <w:szCs w:val="24"/>
        </w:rPr>
        <w:t>.   Is there any information on the depth of the water in the areas of boardwalk construction?</w:t>
      </w:r>
    </w:p>
    <w:p w:rsidR="00874497" w:rsidRPr="00856F9B" w:rsidRDefault="00874497" w:rsidP="00A8335A">
      <w:pPr>
        <w:pStyle w:val="ListParagraph"/>
        <w:ind w:hanging="360"/>
        <w:rPr>
          <w:rFonts w:ascii="Times New Roman" w:hAnsi="Times New Roman"/>
          <w:sz w:val="24"/>
          <w:szCs w:val="24"/>
        </w:rPr>
      </w:pPr>
    </w:p>
    <w:p w:rsidR="002A39C6" w:rsidRPr="00856F9B" w:rsidRDefault="002A39C6" w:rsidP="00A8335A">
      <w:pPr>
        <w:pStyle w:val="ListParagraph"/>
        <w:ind w:hanging="360"/>
        <w:rPr>
          <w:rFonts w:ascii="Times New Roman" w:hAnsi="Times New Roman"/>
          <w:sz w:val="24"/>
          <w:szCs w:val="24"/>
        </w:rPr>
      </w:pPr>
      <w:r w:rsidRPr="00856F9B">
        <w:rPr>
          <w:rFonts w:ascii="Times New Roman" w:hAnsi="Times New Roman"/>
          <w:sz w:val="24"/>
          <w:szCs w:val="24"/>
        </w:rPr>
        <w:tab/>
      </w:r>
      <w:r w:rsidRPr="00856F9B">
        <w:rPr>
          <w:rFonts w:ascii="Times New Roman" w:hAnsi="Times New Roman"/>
          <w:color w:val="FF0000"/>
          <w:sz w:val="24"/>
          <w:szCs w:val="24"/>
        </w:rPr>
        <w:t>No information on the depth of water will be provided. This information will vary based on the time of the season.</w:t>
      </w:r>
    </w:p>
    <w:p w:rsidR="002A39C6" w:rsidRPr="00856F9B" w:rsidRDefault="002A39C6" w:rsidP="00A8335A">
      <w:pPr>
        <w:pStyle w:val="ListParagraph"/>
        <w:ind w:hanging="360"/>
        <w:rPr>
          <w:rFonts w:ascii="Times New Roman" w:hAnsi="Times New Roman"/>
          <w:sz w:val="24"/>
          <w:szCs w:val="24"/>
        </w:rPr>
      </w:pPr>
    </w:p>
    <w:p w:rsidR="00A8335A" w:rsidRPr="00856F9B" w:rsidRDefault="00A8335A" w:rsidP="00A8335A">
      <w:pPr>
        <w:pStyle w:val="ListParagraph"/>
        <w:ind w:hanging="360"/>
        <w:rPr>
          <w:rFonts w:ascii="Times New Roman" w:hAnsi="Times New Roman"/>
          <w:sz w:val="24"/>
          <w:szCs w:val="24"/>
        </w:rPr>
      </w:pPr>
      <w:r w:rsidRPr="00856F9B">
        <w:rPr>
          <w:rFonts w:ascii="Times New Roman" w:hAnsi="Times New Roman"/>
          <w:sz w:val="24"/>
          <w:szCs w:val="24"/>
        </w:rPr>
        <w:t>1</w:t>
      </w:r>
      <w:r w:rsidR="0090356F" w:rsidRPr="00856F9B">
        <w:rPr>
          <w:rFonts w:ascii="Times New Roman" w:hAnsi="Times New Roman"/>
          <w:sz w:val="24"/>
          <w:szCs w:val="24"/>
        </w:rPr>
        <w:t>0</w:t>
      </w:r>
      <w:r w:rsidRPr="00856F9B">
        <w:rPr>
          <w:rFonts w:ascii="Times New Roman" w:hAnsi="Times New Roman"/>
          <w:sz w:val="24"/>
          <w:szCs w:val="24"/>
        </w:rPr>
        <w:t>.   There are several pay items where our calculations are significantly different than the ones shown in the bid schedule.  Will there be an updated bid schedule released soon?</w:t>
      </w:r>
    </w:p>
    <w:p w:rsidR="00874497" w:rsidRPr="00856F9B" w:rsidRDefault="00874497" w:rsidP="00874497">
      <w:pPr>
        <w:spacing w:after="0"/>
        <w:rPr>
          <w:rFonts w:cs="Times New Roman"/>
          <w:sz w:val="24"/>
          <w:szCs w:val="24"/>
        </w:rPr>
      </w:pPr>
    </w:p>
    <w:p w:rsidR="00874497" w:rsidRPr="00856F9B" w:rsidRDefault="00874497" w:rsidP="00874497">
      <w:pPr>
        <w:spacing w:after="0"/>
        <w:rPr>
          <w:rFonts w:cs="Times New Roman"/>
          <w:color w:val="FF0000"/>
          <w:sz w:val="24"/>
          <w:szCs w:val="24"/>
        </w:rPr>
      </w:pPr>
      <w:r w:rsidRPr="00856F9B">
        <w:rPr>
          <w:rFonts w:cs="Times New Roman"/>
          <w:sz w:val="24"/>
          <w:szCs w:val="24"/>
        </w:rPr>
        <w:tab/>
      </w:r>
      <w:r w:rsidRPr="00856F9B">
        <w:rPr>
          <w:rFonts w:cs="Times New Roman"/>
          <w:color w:val="FF0000"/>
          <w:sz w:val="24"/>
          <w:szCs w:val="24"/>
        </w:rPr>
        <w:t>No updated bid schedule will be released.</w:t>
      </w:r>
    </w:p>
    <w:p w:rsidR="00C61589" w:rsidRPr="00856F9B" w:rsidRDefault="00C61589" w:rsidP="00874497">
      <w:pPr>
        <w:spacing w:after="0"/>
        <w:rPr>
          <w:rFonts w:cs="Times New Roman"/>
          <w:color w:val="FF0000"/>
          <w:sz w:val="24"/>
          <w:szCs w:val="24"/>
        </w:rPr>
      </w:pPr>
    </w:p>
    <w:p w:rsidR="00C61589" w:rsidRPr="00856F9B" w:rsidRDefault="00C61589" w:rsidP="00C61589">
      <w:pPr>
        <w:pStyle w:val="ListParagraph"/>
        <w:ind w:hanging="360"/>
        <w:rPr>
          <w:rFonts w:ascii="Times New Roman" w:hAnsi="Times New Roman"/>
          <w:sz w:val="24"/>
          <w:szCs w:val="24"/>
        </w:rPr>
      </w:pPr>
      <w:r w:rsidRPr="00856F9B">
        <w:rPr>
          <w:rFonts w:ascii="Times New Roman" w:hAnsi="Times New Roman"/>
          <w:sz w:val="24"/>
          <w:szCs w:val="24"/>
        </w:rPr>
        <w:t>11.   Is there a specified grade for the stainless steel hardware described on sheet C-08 under number three in the Notes Section of the Construction Plans.</w:t>
      </w:r>
    </w:p>
    <w:p w:rsidR="00C61589" w:rsidRPr="00856F9B" w:rsidRDefault="00C61589" w:rsidP="00874497">
      <w:pPr>
        <w:spacing w:after="0"/>
        <w:rPr>
          <w:rFonts w:cs="Times New Roman"/>
          <w:sz w:val="24"/>
          <w:szCs w:val="24"/>
        </w:rPr>
      </w:pPr>
    </w:p>
    <w:p w:rsidR="00C61589" w:rsidRPr="00856F9B" w:rsidRDefault="00C61589" w:rsidP="00874497">
      <w:pPr>
        <w:spacing w:after="0"/>
        <w:rPr>
          <w:rFonts w:cs="Times New Roman"/>
          <w:sz w:val="24"/>
          <w:szCs w:val="24"/>
        </w:rPr>
      </w:pPr>
      <w:r w:rsidRPr="00856F9B">
        <w:rPr>
          <w:rFonts w:cs="Times New Roman"/>
          <w:sz w:val="24"/>
          <w:szCs w:val="24"/>
        </w:rPr>
        <w:tab/>
      </w:r>
      <w:r w:rsidRPr="00856F9B">
        <w:rPr>
          <w:rFonts w:cs="Times New Roman"/>
          <w:color w:val="FF0000"/>
          <w:sz w:val="24"/>
          <w:szCs w:val="24"/>
        </w:rPr>
        <w:t>Grade 304 or 316 can be used.</w:t>
      </w:r>
    </w:p>
    <w:sectPr w:rsidR="00C61589" w:rsidRPr="00856F9B" w:rsidSect="009E4A9A">
      <w:footerReference w:type="default" r:id="rId8"/>
      <w:pgSz w:w="12240" w:h="15840"/>
      <w:pgMar w:top="90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65" w:rsidRDefault="00A95A65" w:rsidP="00A95A65">
      <w:pPr>
        <w:spacing w:after="0"/>
      </w:pPr>
      <w:r>
        <w:separator/>
      </w:r>
    </w:p>
  </w:endnote>
  <w:endnote w:type="continuationSeparator" w:id="0">
    <w:p w:rsidR="00A95A65" w:rsidRDefault="00A95A65" w:rsidP="00A95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65" w:rsidRDefault="00A95A65">
    <w:pPr>
      <w:pStyle w:val="Footer"/>
    </w:pPr>
    <w:r>
      <w:t xml:space="preserve">Page </w:t>
    </w:r>
    <w:r>
      <w:rPr>
        <w:b/>
      </w:rPr>
      <w:fldChar w:fldCharType="begin"/>
    </w:r>
    <w:r>
      <w:rPr>
        <w:b/>
      </w:rPr>
      <w:instrText xml:space="preserve"> PAGE  \* Arabic  \* MERGEFORMAT </w:instrText>
    </w:r>
    <w:r>
      <w:rPr>
        <w:b/>
      </w:rPr>
      <w:fldChar w:fldCharType="separate"/>
    </w:r>
    <w:r w:rsidR="006A075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A075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65" w:rsidRDefault="00A95A65" w:rsidP="00A95A65">
      <w:pPr>
        <w:spacing w:after="0"/>
      </w:pPr>
      <w:r>
        <w:separator/>
      </w:r>
    </w:p>
  </w:footnote>
  <w:footnote w:type="continuationSeparator" w:id="0">
    <w:p w:rsidR="00A95A65" w:rsidRDefault="00A95A65" w:rsidP="00A95A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57A82"/>
    <w:multiLevelType w:val="multilevel"/>
    <w:tmpl w:val="D11CB23C"/>
    <w:lvl w:ilvl="0">
      <w:start w:val="1"/>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6ED5C2D"/>
    <w:multiLevelType w:val="multilevel"/>
    <w:tmpl w:val="EEB8C7D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5A"/>
    <w:rsid w:val="002A39C6"/>
    <w:rsid w:val="004442A7"/>
    <w:rsid w:val="006A0759"/>
    <w:rsid w:val="00856F9B"/>
    <w:rsid w:val="00874497"/>
    <w:rsid w:val="0090356F"/>
    <w:rsid w:val="009E2B38"/>
    <w:rsid w:val="009E4A9A"/>
    <w:rsid w:val="00A23E07"/>
    <w:rsid w:val="00A8335A"/>
    <w:rsid w:val="00A95A65"/>
    <w:rsid w:val="00AF792B"/>
    <w:rsid w:val="00BD41A3"/>
    <w:rsid w:val="00C61589"/>
    <w:rsid w:val="00E9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3F7EA-8B31-4B42-861D-7EB6FB97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5A"/>
    <w:pPr>
      <w:spacing w:after="0"/>
      <w:ind w:left="720"/>
    </w:pPr>
    <w:rPr>
      <w:rFonts w:ascii="Calibri" w:hAnsi="Calibri" w:cs="Times New Roman"/>
    </w:rPr>
  </w:style>
  <w:style w:type="paragraph" w:styleId="Header">
    <w:name w:val="header"/>
    <w:basedOn w:val="Normal"/>
    <w:link w:val="HeaderChar"/>
    <w:uiPriority w:val="99"/>
    <w:unhideWhenUsed/>
    <w:rsid w:val="00A95A65"/>
    <w:pPr>
      <w:tabs>
        <w:tab w:val="center" w:pos="4680"/>
        <w:tab w:val="right" w:pos="9360"/>
      </w:tabs>
      <w:spacing w:after="0"/>
    </w:pPr>
  </w:style>
  <w:style w:type="character" w:customStyle="1" w:styleId="HeaderChar">
    <w:name w:val="Header Char"/>
    <w:basedOn w:val="DefaultParagraphFont"/>
    <w:link w:val="Header"/>
    <w:uiPriority w:val="99"/>
    <w:rsid w:val="00A95A65"/>
  </w:style>
  <w:style w:type="paragraph" w:styleId="Footer">
    <w:name w:val="footer"/>
    <w:basedOn w:val="Normal"/>
    <w:link w:val="FooterChar"/>
    <w:uiPriority w:val="99"/>
    <w:unhideWhenUsed/>
    <w:rsid w:val="00A95A65"/>
    <w:pPr>
      <w:tabs>
        <w:tab w:val="center" w:pos="4680"/>
        <w:tab w:val="right" w:pos="9360"/>
      </w:tabs>
      <w:spacing w:after="0"/>
    </w:pPr>
  </w:style>
  <w:style w:type="character" w:customStyle="1" w:styleId="FooterChar">
    <w:name w:val="Footer Char"/>
    <w:basedOn w:val="DefaultParagraphFont"/>
    <w:link w:val="Footer"/>
    <w:uiPriority w:val="99"/>
    <w:rsid w:val="00A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942">
      <w:bodyDiv w:val="1"/>
      <w:marLeft w:val="0"/>
      <w:marRight w:val="0"/>
      <w:marTop w:val="0"/>
      <w:marBottom w:val="0"/>
      <w:divBdr>
        <w:top w:val="none" w:sz="0" w:space="0" w:color="auto"/>
        <w:left w:val="none" w:sz="0" w:space="0" w:color="auto"/>
        <w:bottom w:val="none" w:sz="0" w:space="0" w:color="auto"/>
        <w:right w:val="none" w:sz="0" w:space="0" w:color="auto"/>
      </w:divBdr>
    </w:div>
    <w:div w:id="718162235">
      <w:bodyDiv w:val="1"/>
      <w:marLeft w:val="0"/>
      <w:marRight w:val="0"/>
      <w:marTop w:val="0"/>
      <w:marBottom w:val="0"/>
      <w:divBdr>
        <w:top w:val="none" w:sz="0" w:space="0" w:color="auto"/>
        <w:left w:val="none" w:sz="0" w:space="0" w:color="auto"/>
        <w:bottom w:val="none" w:sz="0" w:space="0" w:color="auto"/>
        <w:right w:val="none" w:sz="0" w:space="0" w:color="auto"/>
      </w:divBdr>
    </w:div>
    <w:div w:id="978999618">
      <w:bodyDiv w:val="1"/>
      <w:marLeft w:val="0"/>
      <w:marRight w:val="0"/>
      <w:marTop w:val="0"/>
      <w:marBottom w:val="0"/>
      <w:divBdr>
        <w:top w:val="none" w:sz="0" w:space="0" w:color="auto"/>
        <w:left w:val="none" w:sz="0" w:space="0" w:color="auto"/>
        <w:bottom w:val="none" w:sz="0" w:space="0" w:color="auto"/>
        <w:right w:val="none" w:sz="0" w:space="0" w:color="auto"/>
      </w:divBdr>
    </w:div>
    <w:div w:id="1229269917">
      <w:bodyDiv w:val="1"/>
      <w:marLeft w:val="0"/>
      <w:marRight w:val="0"/>
      <w:marTop w:val="0"/>
      <w:marBottom w:val="0"/>
      <w:divBdr>
        <w:top w:val="none" w:sz="0" w:space="0" w:color="auto"/>
        <w:left w:val="none" w:sz="0" w:space="0" w:color="auto"/>
        <w:bottom w:val="none" w:sz="0" w:space="0" w:color="auto"/>
        <w:right w:val="none" w:sz="0" w:space="0" w:color="auto"/>
      </w:divBdr>
    </w:div>
    <w:div w:id="1761831119">
      <w:bodyDiv w:val="1"/>
      <w:marLeft w:val="0"/>
      <w:marRight w:val="0"/>
      <w:marTop w:val="0"/>
      <w:marBottom w:val="0"/>
      <w:divBdr>
        <w:top w:val="none" w:sz="0" w:space="0" w:color="auto"/>
        <w:left w:val="none" w:sz="0" w:space="0" w:color="auto"/>
        <w:bottom w:val="none" w:sz="0" w:space="0" w:color="auto"/>
        <w:right w:val="none" w:sz="0" w:space="0" w:color="auto"/>
      </w:divBdr>
    </w:div>
    <w:div w:id="20859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George</dc:creator>
  <cp:lastModifiedBy>Patty Taylor</cp:lastModifiedBy>
  <cp:revision>2</cp:revision>
  <dcterms:created xsi:type="dcterms:W3CDTF">2014-04-21T15:38:00Z</dcterms:created>
  <dcterms:modified xsi:type="dcterms:W3CDTF">2014-04-21T15:38:00Z</dcterms:modified>
</cp:coreProperties>
</file>